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9D" w:rsidRPr="00FB5081" w:rsidRDefault="007E239D" w:rsidP="007E239D">
      <w:pPr>
        <w:jc w:val="center"/>
      </w:pPr>
      <w:r w:rsidRPr="00FB5081">
        <w:t>Муниципальное общеобразовательное учреждение</w:t>
      </w:r>
    </w:p>
    <w:p w:rsidR="007E239D" w:rsidRPr="00FB5081" w:rsidRDefault="007E239D" w:rsidP="007E239D">
      <w:pPr>
        <w:jc w:val="center"/>
      </w:pPr>
      <w:r w:rsidRPr="00FB5081">
        <w:t>"</w:t>
      </w:r>
      <w:proofErr w:type="spellStart"/>
      <w:r w:rsidRPr="00FB5081">
        <w:t>Жарковская</w:t>
      </w:r>
      <w:proofErr w:type="spellEnd"/>
      <w:r w:rsidRPr="00FB5081">
        <w:t xml:space="preserve"> средняя общеобразовательна</w:t>
      </w:r>
      <w:r>
        <w:t>я</w:t>
      </w:r>
      <w:r w:rsidRPr="00FB5081">
        <w:t xml:space="preserve"> школа №1"</w:t>
      </w:r>
    </w:p>
    <w:p w:rsidR="007E239D" w:rsidRPr="00FB5081" w:rsidRDefault="007E239D" w:rsidP="007E239D">
      <w:pPr>
        <w:pBdr>
          <w:bottom w:val="single" w:sz="4" w:space="1" w:color="auto"/>
        </w:pBdr>
        <w:jc w:val="center"/>
      </w:pPr>
      <w:r w:rsidRPr="00FB5081">
        <w:t xml:space="preserve"> Жарковского района Тверской области</w:t>
      </w:r>
    </w:p>
    <w:p w:rsidR="007E239D" w:rsidRPr="00FB5081" w:rsidRDefault="007E239D" w:rsidP="007E239D">
      <w:pPr>
        <w:spacing w:line="360" w:lineRule="auto"/>
        <w:jc w:val="center"/>
      </w:pPr>
    </w:p>
    <w:p w:rsidR="007E239D" w:rsidRPr="00FB5081" w:rsidRDefault="007E239D" w:rsidP="007E239D">
      <w:pPr>
        <w:spacing w:line="360" w:lineRule="auto"/>
        <w:jc w:val="center"/>
      </w:pPr>
    </w:p>
    <w:p w:rsidR="007E239D" w:rsidRPr="00FB5081" w:rsidRDefault="007E239D" w:rsidP="007E239D">
      <w:pPr>
        <w:spacing w:line="360" w:lineRule="auto"/>
        <w:jc w:val="center"/>
      </w:pPr>
    </w:p>
    <w:p w:rsidR="00064931" w:rsidRDefault="00064931" w:rsidP="00064931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</w:p>
    <w:p w:rsidR="007E239D" w:rsidRPr="007E239D" w:rsidRDefault="007E239D" w:rsidP="007E239D">
      <w:pPr>
        <w:spacing w:line="360" w:lineRule="auto"/>
        <w:jc w:val="center"/>
        <w:rPr>
          <w:b/>
          <w:bCs/>
          <w:sz w:val="28"/>
          <w:szCs w:val="28"/>
        </w:rPr>
      </w:pPr>
      <w:r w:rsidRPr="007E239D">
        <w:rPr>
          <w:b/>
          <w:bCs/>
          <w:sz w:val="28"/>
          <w:szCs w:val="28"/>
        </w:rPr>
        <w:t xml:space="preserve">РАБОЧАЯ ПРОГРАММА </w:t>
      </w:r>
    </w:p>
    <w:p w:rsidR="007E239D" w:rsidRPr="007E239D" w:rsidRDefault="007E239D" w:rsidP="007E239D">
      <w:pPr>
        <w:spacing w:line="360" w:lineRule="auto"/>
        <w:jc w:val="center"/>
        <w:rPr>
          <w:b/>
          <w:bCs/>
          <w:sz w:val="28"/>
          <w:szCs w:val="28"/>
        </w:rPr>
      </w:pPr>
      <w:r w:rsidRPr="007E239D">
        <w:rPr>
          <w:b/>
          <w:bCs/>
          <w:sz w:val="28"/>
          <w:szCs w:val="28"/>
        </w:rPr>
        <w:t>учебного предмета «Химия»</w:t>
      </w:r>
    </w:p>
    <w:p w:rsidR="007E239D" w:rsidRPr="007E239D" w:rsidRDefault="007E239D" w:rsidP="007E239D">
      <w:pPr>
        <w:spacing w:line="360" w:lineRule="auto"/>
        <w:jc w:val="center"/>
        <w:rPr>
          <w:b/>
          <w:bCs/>
          <w:sz w:val="28"/>
          <w:szCs w:val="28"/>
        </w:rPr>
      </w:pPr>
      <w:r w:rsidRPr="007E239D">
        <w:rPr>
          <w:b/>
          <w:bCs/>
          <w:sz w:val="28"/>
          <w:szCs w:val="28"/>
        </w:rPr>
        <w:t>уровень образования: среднее общее образование</w:t>
      </w:r>
    </w:p>
    <w:p w:rsidR="007E239D" w:rsidRPr="007E239D" w:rsidRDefault="007E239D" w:rsidP="007E239D">
      <w:pPr>
        <w:spacing w:line="360" w:lineRule="auto"/>
        <w:jc w:val="center"/>
        <w:rPr>
          <w:b/>
          <w:bCs/>
          <w:sz w:val="28"/>
          <w:szCs w:val="28"/>
        </w:rPr>
      </w:pPr>
      <w:r w:rsidRPr="007E239D">
        <w:rPr>
          <w:b/>
          <w:bCs/>
          <w:sz w:val="28"/>
          <w:szCs w:val="28"/>
        </w:rPr>
        <w:t>11 класс</w:t>
      </w:r>
    </w:p>
    <w:p w:rsidR="007E239D" w:rsidRPr="007E239D" w:rsidRDefault="007E239D" w:rsidP="007E239D">
      <w:pPr>
        <w:spacing w:line="360" w:lineRule="auto"/>
        <w:jc w:val="center"/>
        <w:rPr>
          <w:b/>
          <w:bCs/>
          <w:sz w:val="28"/>
          <w:szCs w:val="28"/>
        </w:rPr>
      </w:pPr>
      <w:r w:rsidRPr="007E239D">
        <w:rPr>
          <w:b/>
          <w:bCs/>
          <w:sz w:val="28"/>
          <w:szCs w:val="28"/>
        </w:rPr>
        <w:t xml:space="preserve">уровень изучения учебного предмета: базовый </w:t>
      </w:r>
    </w:p>
    <w:p w:rsidR="007E239D" w:rsidRPr="007E239D" w:rsidRDefault="007E239D" w:rsidP="007E239D">
      <w:pPr>
        <w:spacing w:line="360" w:lineRule="auto"/>
        <w:jc w:val="center"/>
        <w:rPr>
          <w:b/>
          <w:bCs/>
          <w:sz w:val="28"/>
          <w:szCs w:val="28"/>
        </w:rPr>
      </w:pPr>
      <w:r w:rsidRPr="007E239D">
        <w:rPr>
          <w:b/>
          <w:bCs/>
          <w:sz w:val="28"/>
          <w:szCs w:val="28"/>
        </w:rPr>
        <w:t>срок реализации программы: 2020-202</w:t>
      </w:r>
      <w:r>
        <w:rPr>
          <w:b/>
          <w:bCs/>
          <w:sz w:val="28"/>
          <w:szCs w:val="28"/>
        </w:rPr>
        <w:t>1 уч</w:t>
      </w:r>
      <w:r w:rsidRPr="007E239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7E239D">
        <w:rPr>
          <w:b/>
          <w:bCs/>
          <w:sz w:val="28"/>
          <w:szCs w:val="28"/>
        </w:rPr>
        <w:t>г.</w:t>
      </w:r>
    </w:p>
    <w:p w:rsidR="007E239D" w:rsidRPr="00CD4F58" w:rsidRDefault="007E239D" w:rsidP="007E239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i/>
          <w:color w:val="000000"/>
          <w:sz w:val="28"/>
          <w:szCs w:val="28"/>
        </w:rPr>
      </w:pPr>
    </w:p>
    <w:p w:rsidR="007E239D" w:rsidRDefault="007E239D" w:rsidP="00064931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</w:p>
    <w:p w:rsidR="007E239D" w:rsidRDefault="007E239D" w:rsidP="00064931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</w:p>
    <w:p w:rsidR="007E239D" w:rsidRDefault="007E239D" w:rsidP="00064931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</w:p>
    <w:p w:rsidR="007E239D" w:rsidRDefault="007E239D" w:rsidP="00064931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</w:p>
    <w:p w:rsidR="007E239D" w:rsidRDefault="007E239D" w:rsidP="00064931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</w:p>
    <w:p w:rsidR="007E239D" w:rsidRPr="007E239D" w:rsidRDefault="007E239D" w:rsidP="007E239D">
      <w:pPr>
        <w:ind w:left="5954"/>
        <w:jc w:val="right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  <w:r w:rsidRPr="007E239D">
        <w:rPr>
          <w:sz w:val="28"/>
          <w:szCs w:val="28"/>
        </w:rPr>
        <w:t>Составители:</w:t>
      </w:r>
    </w:p>
    <w:p w:rsidR="007E239D" w:rsidRPr="007E239D" w:rsidRDefault="001418DD" w:rsidP="001418DD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Спириденков Сергей </w:t>
      </w:r>
      <w:r w:rsidR="007E239D" w:rsidRPr="007E239D">
        <w:rPr>
          <w:color w:val="000000"/>
          <w:sz w:val="28"/>
          <w:szCs w:val="28"/>
        </w:rPr>
        <w:t>Владимирович</w:t>
      </w:r>
      <w:r w:rsidR="007E239D" w:rsidRPr="007E239D">
        <w:rPr>
          <w:sz w:val="28"/>
          <w:szCs w:val="28"/>
        </w:rPr>
        <w:t>,</w:t>
      </w:r>
    </w:p>
    <w:p w:rsidR="007E239D" w:rsidRPr="007E239D" w:rsidRDefault="007E239D" w:rsidP="007E239D">
      <w:pPr>
        <w:ind w:left="5954"/>
        <w:jc w:val="right"/>
        <w:rPr>
          <w:sz w:val="28"/>
          <w:szCs w:val="28"/>
        </w:rPr>
      </w:pPr>
      <w:r w:rsidRPr="007E239D">
        <w:rPr>
          <w:sz w:val="28"/>
          <w:szCs w:val="28"/>
        </w:rPr>
        <w:t>учитель химии высшей квалификационной категории</w:t>
      </w:r>
    </w:p>
    <w:p w:rsidR="00064931" w:rsidRPr="007E239D" w:rsidRDefault="00064931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064931" w:rsidRPr="00CD4F58" w:rsidRDefault="00064931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7E239D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</w:t>
      </w: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tbl>
      <w:tblPr>
        <w:tblStyle w:val="a3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7E239D" w:rsidRPr="007E239D" w:rsidTr="007E239D">
        <w:trPr>
          <w:jc w:val="center"/>
        </w:trPr>
        <w:tc>
          <w:tcPr>
            <w:tcW w:w="4928" w:type="dxa"/>
          </w:tcPr>
          <w:p w:rsidR="007E239D" w:rsidRPr="007E239D" w:rsidRDefault="007E239D" w:rsidP="007E239D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39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на заседании </w:t>
            </w:r>
          </w:p>
          <w:p w:rsidR="007E239D" w:rsidRPr="007E239D" w:rsidRDefault="007E239D" w:rsidP="007E239D">
            <w:pPr>
              <w:pStyle w:val="af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9D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методического объединения учителей естественно-математического  цикла </w:t>
            </w:r>
          </w:p>
          <w:p w:rsidR="007E239D" w:rsidRPr="007E239D" w:rsidRDefault="007E239D" w:rsidP="007E239D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39D">
              <w:rPr>
                <w:rFonts w:ascii="Times New Roman" w:hAnsi="Times New Roman" w:cs="Times New Roman"/>
                <w:sz w:val="24"/>
                <w:szCs w:val="24"/>
              </w:rPr>
              <w:t>«___» _________ 2020г., протокол №__</w:t>
            </w:r>
          </w:p>
        </w:tc>
        <w:tc>
          <w:tcPr>
            <w:tcW w:w="425" w:type="dxa"/>
          </w:tcPr>
          <w:p w:rsidR="007E239D" w:rsidRPr="007E239D" w:rsidRDefault="007E239D" w:rsidP="007E239D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E239D" w:rsidRPr="007E239D" w:rsidRDefault="007E239D" w:rsidP="007E239D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39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приказом </w:t>
            </w:r>
          </w:p>
          <w:p w:rsidR="007E239D" w:rsidRPr="007E239D" w:rsidRDefault="007E239D" w:rsidP="007E239D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39D">
              <w:rPr>
                <w:rFonts w:ascii="Times New Roman" w:hAnsi="Times New Roman" w:cs="Times New Roman"/>
                <w:sz w:val="24"/>
                <w:szCs w:val="24"/>
              </w:rPr>
              <w:t>по МОУ «</w:t>
            </w:r>
            <w:proofErr w:type="spellStart"/>
            <w:r w:rsidRPr="007E239D">
              <w:rPr>
                <w:rFonts w:ascii="Times New Roman" w:hAnsi="Times New Roman" w:cs="Times New Roman"/>
                <w:sz w:val="24"/>
                <w:szCs w:val="24"/>
              </w:rPr>
              <w:t>Жарковская</w:t>
            </w:r>
            <w:proofErr w:type="spellEnd"/>
            <w:r w:rsidRPr="007E239D">
              <w:rPr>
                <w:rFonts w:ascii="Times New Roman" w:hAnsi="Times New Roman" w:cs="Times New Roman"/>
                <w:sz w:val="24"/>
                <w:szCs w:val="24"/>
              </w:rPr>
              <w:t xml:space="preserve"> СОШ №1» </w:t>
            </w:r>
          </w:p>
          <w:p w:rsidR="007E239D" w:rsidRPr="007E239D" w:rsidRDefault="007E239D" w:rsidP="007E239D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39D">
              <w:rPr>
                <w:rFonts w:ascii="Times New Roman" w:hAnsi="Times New Roman" w:cs="Times New Roman"/>
                <w:sz w:val="24"/>
                <w:szCs w:val="24"/>
              </w:rPr>
              <w:t>от «___» ______________ 2020г.</w:t>
            </w:r>
          </w:p>
        </w:tc>
      </w:tr>
    </w:tbl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sdt>
      <w:sdtPr>
        <w:id w:val="-570272431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</w:rPr>
      </w:sdtEndPr>
      <w:sdtContent>
        <w:p w:rsidR="001418DD" w:rsidRDefault="001418DD">
          <w:pPr>
            <w:pStyle w:val="aff6"/>
          </w:pPr>
          <w:r>
            <w:t>Оглавление</w:t>
          </w:r>
        </w:p>
        <w:p w:rsidR="00BF2B84" w:rsidRDefault="001418DD">
          <w:pPr>
            <w:pStyle w:val="1a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860949" w:history="1">
            <w:r w:rsidR="00BF2B84" w:rsidRPr="00EE020A">
              <w:rPr>
                <w:rStyle w:val="af0"/>
                <w:noProof/>
              </w:rPr>
              <w:t>Пояснительная записка</w:t>
            </w:r>
            <w:r w:rsidR="00BF2B84">
              <w:rPr>
                <w:noProof/>
                <w:webHidden/>
              </w:rPr>
              <w:tab/>
            </w:r>
            <w:r w:rsidR="00BF2B84">
              <w:rPr>
                <w:noProof/>
                <w:webHidden/>
              </w:rPr>
              <w:fldChar w:fldCharType="begin"/>
            </w:r>
            <w:r w:rsidR="00BF2B84">
              <w:rPr>
                <w:noProof/>
                <w:webHidden/>
              </w:rPr>
              <w:instrText xml:space="preserve"> PAGEREF _Toc54860949 \h </w:instrText>
            </w:r>
            <w:r w:rsidR="00BF2B84">
              <w:rPr>
                <w:noProof/>
                <w:webHidden/>
              </w:rPr>
            </w:r>
            <w:r w:rsidR="00BF2B84">
              <w:rPr>
                <w:noProof/>
                <w:webHidden/>
              </w:rPr>
              <w:fldChar w:fldCharType="separate"/>
            </w:r>
            <w:r w:rsidR="00BF2B84">
              <w:rPr>
                <w:noProof/>
                <w:webHidden/>
              </w:rPr>
              <w:t>3</w:t>
            </w:r>
            <w:r w:rsidR="00BF2B84">
              <w:rPr>
                <w:noProof/>
                <w:webHidden/>
              </w:rPr>
              <w:fldChar w:fldCharType="end"/>
            </w:r>
          </w:hyperlink>
        </w:p>
        <w:p w:rsidR="00BF2B84" w:rsidRDefault="00BF2B84">
          <w:pPr>
            <w:pStyle w:val="1a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0950" w:history="1">
            <w:r w:rsidRPr="00EE020A">
              <w:rPr>
                <w:rStyle w:val="af0"/>
                <w:rFonts w:eastAsia="@Arial Unicode MS"/>
                <w:noProof/>
              </w:rPr>
              <w:t>Личностные, метапредметные и предметные результаты освоения курса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_Toc54860950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F2B84" w:rsidRDefault="00BF2B84">
          <w:pPr>
            <w:pStyle w:val="1a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0951" w:history="1">
            <w:r w:rsidRPr="00EE020A">
              <w:rPr>
                <w:rStyle w:val="af0"/>
                <w:rFonts w:eastAsia="Calibri"/>
                <w:noProof/>
              </w:rPr>
              <w:t>Содержание курса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_Toc54860951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F2B84" w:rsidRDefault="00BF2B84">
          <w:pPr>
            <w:pStyle w:val="1a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0952" w:history="1">
            <w:r w:rsidRPr="00EE020A">
              <w:rPr>
                <w:rStyle w:val="af0"/>
                <w:noProof/>
              </w:rPr>
              <w:t>Учебно-тематический план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_Toc54860952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F2B84" w:rsidRDefault="00BF2B84">
          <w:pPr>
            <w:pStyle w:val="1a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0953" w:history="1">
            <w:r w:rsidRPr="00EE020A">
              <w:rPr>
                <w:rStyle w:val="af0"/>
                <w:noProof/>
              </w:rPr>
              <w:t>Календарно-тематическое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_Toc54860953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F2B84" w:rsidRDefault="00BF2B84">
          <w:pPr>
            <w:pStyle w:val="1a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0954" w:history="1">
            <w:r w:rsidRPr="00EE020A">
              <w:rPr>
                <w:rStyle w:val="af0"/>
                <w:noProof/>
              </w:rPr>
              <w:t>Критерии оценок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_Toc54860954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18DD" w:rsidRDefault="001418DD">
          <w:r>
            <w:rPr>
              <w:b/>
              <w:bCs/>
            </w:rPr>
            <w:fldChar w:fldCharType="end"/>
          </w:r>
        </w:p>
      </w:sdtContent>
    </w:sdt>
    <w:p w:rsidR="00CD4F58" w:rsidRPr="00CD4F58" w:rsidRDefault="00CD4F58" w:rsidP="0006493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064931" w:rsidRPr="00CD4F58" w:rsidRDefault="00064931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064931" w:rsidRDefault="00064931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418DD" w:rsidRDefault="001418DD" w:rsidP="0006493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CD4F58" w:rsidRPr="00CD4F58" w:rsidRDefault="00CD4F58" w:rsidP="001418DD">
      <w:pPr>
        <w:pStyle w:val="1"/>
        <w:jc w:val="center"/>
      </w:pPr>
      <w:bookmarkStart w:id="0" w:name="_Toc54860949"/>
      <w:r w:rsidRPr="00CD4F58">
        <w:t>Пояснительная записка</w:t>
      </w:r>
      <w:bookmarkEnd w:id="0"/>
    </w:p>
    <w:p w:rsidR="00CD4F58" w:rsidRPr="001418DD" w:rsidRDefault="00CD4F58" w:rsidP="001418D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418DD">
        <w:t xml:space="preserve">Рабочая программа изучения курса химии в 11 классе (базовый уровень) составлена на основе Федерального государственного образовательного стандарта по химии для общеобразовательных учреждений, примерной программы по химии (базовый уровень) и авторской программы по химии О.С. Габриеляна. Программа рассчитана на 34 часа (1 раз в неделю) </w:t>
      </w:r>
    </w:p>
    <w:p w:rsidR="00DE0CF9" w:rsidRPr="001418DD" w:rsidRDefault="00DE0CF9" w:rsidP="001418D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418DD">
        <w:t>Основная литература</w:t>
      </w:r>
    </w:p>
    <w:p w:rsidR="00DE0CF9" w:rsidRPr="001418DD" w:rsidRDefault="00FA724D" w:rsidP="001418DD">
      <w:pPr>
        <w:ind w:firstLine="709"/>
        <w:jc w:val="both"/>
      </w:pPr>
      <w:r w:rsidRPr="001418DD">
        <w:t>1</w:t>
      </w:r>
      <w:r w:rsidR="00DE0CF9" w:rsidRPr="001418DD">
        <w:t>.</w:t>
      </w:r>
      <w:r w:rsidRPr="001418DD">
        <w:t xml:space="preserve"> </w:t>
      </w:r>
      <w:r w:rsidR="00DE0CF9" w:rsidRPr="001418DD">
        <w:t>Габриелян О.С. Химия 11 класс базовый уровень  - М.: Дрофа, 2017г</w:t>
      </w:r>
    </w:p>
    <w:p w:rsidR="00DE0CF9" w:rsidRPr="001418DD" w:rsidRDefault="00FA724D" w:rsidP="001418DD">
      <w:pPr>
        <w:ind w:firstLine="709"/>
        <w:jc w:val="both"/>
      </w:pPr>
      <w:r w:rsidRPr="001418DD">
        <w:t>2.</w:t>
      </w:r>
      <w:r w:rsidR="00DE0CF9" w:rsidRPr="001418DD">
        <w:t xml:space="preserve"> Габриелян О.С. Настольная книга для учителя 11 клас</w:t>
      </w:r>
      <w:proofErr w:type="gramStart"/>
      <w:r w:rsidR="00DE0CF9" w:rsidRPr="001418DD">
        <w:t>с-</w:t>
      </w:r>
      <w:proofErr w:type="gramEnd"/>
      <w:r w:rsidR="00DE0CF9" w:rsidRPr="001418DD">
        <w:t xml:space="preserve"> М.: Дрофа, 2018г</w:t>
      </w:r>
    </w:p>
    <w:p w:rsidR="00DE0CF9" w:rsidRPr="001418DD" w:rsidRDefault="00FA724D" w:rsidP="001418DD">
      <w:pPr>
        <w:ind w:firstLine="709"/>
        <w:jc w:val="both"/>
      </w:pPr>
      <w:r w:rsidRPr="001418DD">
        <w:t xml:space="preserve">3. </w:t>
      </w:r>
      <w:proofErr w:type="spellStart"/>
      <w:r w:rsidR="00DE0CF9" w:rsidRPr="001418DD">
        <w:t>Радецкий</w:t>
      </w:r>
      <w:proofErr w:type="spellEnd"/>
      <w:r w:rsidR="00DE0CF9" w:rsidRPr="001418DD">
        <w:t xml:space="preserve"> А.М. и другие. Дидактический материал по химии 10-11 </w:t>
      </w:r>
      <w:proofErr w:type="spellStart"/>
      <w:r w:rsidR="00DE0CF9" w:rsidRPr="001418DD">
        <w:t>кл</w:t>
      </w:r>
      <w:proofErr w:type="spellEnd"/>
      <w:r w:rsidR="00DE0CF9" w:rsidRPr="001418DD">
        <w:t>.- М.: Просвещение 2018г</w:t>
      </w:r>
    </w:p>
    <w:p w:rsidR="00DE0CF9" w:rsidRPr="001418DD" w:rsidRDefault="00DE0CF9" w:rsidP="001418D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E0CF9" w:rsidRPr="00CD4F58" w:rsidRDefault="00DE0CF9" w:rsidP="00DE0CF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43F11" w:rsidRPr="001418DD" w:rsidRDefault="00143F11" w:rsidP="001418DD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" w:name="_Toc54860950"/>
      <w:r w:rsidRPr="00CD4F58">
        <w:rPr>
          <w:rFonts w:eastAsia="@Arial Unicode MS"/>
        </w:rPr>
        <w:t xml:space="preserve">Личностные, </w:t>
      </w:r>
      <w:proofErr w:type="spellStart"/>
      <w:r w:rsidRPr="00CD4F58">
        <w:rPr>
          <w:rFonts w:eastAsia="@Arial Unicode MS"/>
        </w:rPr>
        <w:t>метапредметные</w:t>
      </w:r>
      <w:proofErr w:type="spellEnd"/>
      <w:r w:rsidRPr="00CD4F58">
        <w:rPr>
          <w:rFonts w:eastAsia="@Arial Unicode MS"/>
        </w:rPr>
        <w:t xml:space="preserve"> и предметные результаты </w:t>
      </w:r>
      <w:r w:rsidRPr="001418DD">
        <w:rPr>
          <w:rFonts w:ascii="Times New Roman" w:eastAsia="@Arial Unicode MS" w:hAnsi="Times New Roman"/>
          <w:sz w:val="24"/>
          <w:szCs w:val="24"/>
        </w:rPr>
        <w:t>освоения курса</w:t>
      </w:r>
      <w:bookmarkEnd w:id="1"/>
    </w:p>
    <w:p w:rsidR="00143F11" w:rsidRPr="001418DD" w:rsidRDefault="00143F11" w:rsidP="00184DEB">
      <w:pPr>
        <w:ind w:firstLine="360"/>
        <w:jc w:val="both"/>
      </w:pPr>
      <w:r w:rsidRPr="001418DD">
        <w:t xml:space="preserve">Обучение химии в средней школе на базовом уровне по данному курсу способствует достижению </w:t>
      </w:r>
      <w:proofErr w:type="gramStart"/>
      <w:r w:rsidRPr="001418DD">
        <w:t>обучающимися</w:t>
      </w:r>
      <w:proofErr w:type="gramEnd"/>
      <w:r w:rsidRPr="001418DD">
        <w:t xml:space="preserve"> следующих </w:t>
      </w:r>
      <w:r w:rsidRPr="001418DD">
        <w:rPr>
          <w:b/>
          <w:i/>
        </w:rPr>
        <w:t>личностных результатов</w:t>
      </w:r>
      <w:r w:rsidRPr="001418DD">
        <w:t>:</w:t>
      </w:r>
    </w:p>
    <w:p w:rsidR="00143F11" w:rsidRPr="001418DD" w:rsidRDefault="00143F11" w:rsidP="00184DEB">
      <w:pPr>
        <w:numPr>
          <w:ilvl w:val="0"/>
          <w:numId w:val="55"/>
        </w:numPr>
        <w:suppressAutoHyphens/>
        <w:spacing w:after="200"/>
        <w:jc w:val="both"/>
      </w:pPr>
      <w:r w:rsidRPr="001418DD">
        <w:t xml:space="preserve">чувства гордости за российскую химическую науку и осознание российской гражданской идентичности — </w:t>
      </w:r>
      <w:r w:rsidRPr="001418DD">
        <w:rPr>
          <w:i/>
        </w:rPr>
        <w:t>в ценностно-ориентационной сфере</w:t>
      </w:r>
      <w:r w:rsidRPr="001418DD">
        <w:t>;</w:t>
      </w:r>
    </w:p>
    <w:p w:rsidR="00143F11" w:rsidRPr="001418DD" w:rsidRDefault="00143F11" w:rsidP="00184DEB">
      <w:pPr>
        <w:numPr>
          <w:ilvl w:val="0"/>
          <w:numId w:val="55"/>
        </w:numPr>
        <w:suppressAutoHyphens/>
        <w:spacing w:after="200"/>
        <w:jc w:val="both"/>
        <w:rPr>
          <w:i/>
        </w:rPr>
      </w:pPr>
      <w:r w:rsidRPr="001418DD">
        <w:t xml:space="preserve">осознавать необходимость своей познавательной деятельности и умение управлять ею, готовность и способность к самообразованию на протяжении всей жизни; понимание важности непрерывного образования как фактору успешной профессиональной и общественной деятельности; — </w:t>
      </w:r>
      <w:r w:rsidRPr="001418DD">
        <w:rPr>
          <w:i/>
        </w:rPr>
        <w:t>в познавательной</w:t>
      </w:r>
      <w:r w:rsidRPr="001418DD">
        <w:t xml:space="preserve"> (когнитивной, интеллектуальной) </w:t>
      </w:r>
      <w:r w:rsidRPr="001418DD">
        <w:rPr>
          <w:i/>
        </w:rPr>
        <w:t xml:space="preserve">сфере  </w:t>
      </w:r>
    </w:p>
    <w:p w:rsidR="00143F11" w:rsidRPr="001418DD" w:rsidRDefault="00143F11" w:rsidP="00184DEB">
      <w:pPr>
        <w:numPr>
          <w:ilvl w:val="0"/>
          <w:numId w:val="55"/>
        </w:numPr>
        <w:suppressAutoHyphens/>
        <w:spacing w:after="200"/>
        <w:jc w:val="both"/>
      </w:pPr>
      <w:r w:rsidRPr="001418DD">
        <w:lastRenderedPageBreak/>
        <w:t xml:space="preserve">готовность к осознанному выбору дальнейшей образовательной траектории или сферы профессиональной деятельности — </w:t>
      </w:r>
      <w:r w:rsidRPr="001418DD">
        <w:rPr>
          <w:i/>
        </w:rPr>
        <w:t>в трудовой сфере</w:t>
      </w:r>
      <w:r w:rsidRPr="001418DD">
        <w:t>;</w:t>
      </w:r>
    </w:p>
    <w:p w:rsidR="00143F11" w:rsidRPr="001418DD" w:rsidRDefault="00143F11" w:rsidP="00184DEB">
      <w:pPr>
        <w:numPr>
          <w:ilvl w:val="0"/>
          <w:numId w:val="55"/>
        </w:numPr>
        <w:suppressAutoHyphens/>
        <w:spacing w:after="200"/>
        <w:jc w:val="both"/>
        <w:rPr>
          <w:b/>
        </w:rPr>
      </w:pPr>
      <w:r w:rsidRPr="001418DD">
        <w:t xml:space="preserve">неприятие вредных привычек (курения, употребления алкоголя и наркотиков) на основе знаний о токсическом и наркотическом действии веществ — </w:t>
      </w:r>
      <w:r w:rsidRPr="001418DD">
        <w:rPr>
          <w:i/>
        </w:rPr>
        <w:t xml:space="preserve">в сфере </w:t>
      </w:r>
      <w:proofErr w:type="spellStart"/>
      <w:r w:rsidRPr="001418DD">
        <w:rPr>
          <w:i/>
        </w:rPr>
        <w:t>здоровьесбережения</w:t>
      </w:r>
      <w:proofErr w:type="spellEnd"/>
      <w:r w:rsidRPr="001418DD">
        <w:rPr>
          <w:i/>
        </w:rPr>
        <w:t xml:space="preserve"> и безопасного образа жизни</w:t>
      </w:r>
      <w:r w:rsidRPr="001418DD">
        <w:t>;</w:t>
      </w:r>
    </w:p>
    <w:p w:rsidR="00143F11" w:rsidRPr="001418DD" w:rsidRDefault="00143F11" w:rsidP="00184DEB">
      <w:pPr>
        <w:ind w:firstLine="360"/>
        <w:jc w:val="both"/>
        <w:rPr>
          <w:i/>
        </w:rPr>
      </w:pPr>
      <w:proofErr w:type="spellStart"/>
      <w:r w:rsidRPr="001418DD">
        <w:rPr>
          <w:b/>
          <w:i/>
        </w:rPr>
        <w:t>Метапредметными</w:t>
      </w:r>
      <w:proofErr w:type="spellEnd"/>
      <w:r w:rsidRPr="001418DD">
        <w:rPr>
          <w:b/>
          <w:i/>
        </w:rPr>
        <w:t xml:space="preserve"> результатами</w:t>
      </w:r>
      <w:r w:rsidRPr="001418DD">
        <w:t xml:space="preserve"> освоения выпускниками средней школы курса химии являются: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proofErr w:type="gramStart"/>
      <w:r w:rsidRPr="001418DD">
        <w:rPr>
          <w:i/>
        </w:rPr>
        <w:t xml:space="preserve">использование </w:t>
      </w:r>
      <w:r w:rsidRPr="001418DD">
        <w:t xml:space="preserve">основных методов познания (определение источников учебной и научной информации, получение этой информации, её анализ, и умозаключения на его основе, изготовление и презентация информационного продукта; проведение эксперимента, в том числе и в процессе исследовательской деятельности, моделирование изучаемых объектов, наблюдение за ними, их измерение, фиксация результатов) и их </w:t>
      </w:r>
      <w:r w:rsidRPr="001418DD">
        <w:rPr>
          <w:i/>
        </w:rPr>
        <w:t>применение</w:t>
      </w:r>
      <w:r w:rsidRPr="001418DD">
        <w:t xml:space="preserve"> для понимания различных сторон окружающей действительности;</w:t>
      </w:r>
      <w:proofErr w:type="gramEnd"/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r w:rsidRPr="001418DD">
        <w:rPr>
          <w:i/>
        </w:rPr>
        <w:t>владение</w:t>
      </w:r>
      <w:r w:rsidRPr="001418DD">
        <w:t xml:space="preserve"> </w:t>
      </w:r>
      <w:proofErr w:type="gramStart"/>
      <w:r w:rsidRPr="001418DD">
        <w:t>основными интеллектуальными</w:t>
      </w:r>
      <w:proofErr w:type="gramEnd"/>
      <w:r w:rsidRPr="001418DD">
        <w:t xml:space="preserve"> операциями (анализ и синтез, сравнение и систематизация, обобщение и конкретизация, классификация и поиск аналогов, выявление причинно-следственных связей, формулировка гипотез, их проверка и формулировка выводов);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r w:rsidRPr="001418DD">
        <w:rPr>
          <w:i/>
        </w:rPr>
        <w:t xml:space="preserve">познание </w:t>
      </w:r>
      <w:r w:rsidRPr="001418DD">
        <w:t xml:space="preserve">объектов окружающего мира в плане восхождения от абстрактного к </w:t>
      </w:r>
      <w:proofErr w:type="gramStart"/>
      <w:r w:rsidRPr="001418DD">
        <w:t>конкретному</w:t>
      </w:r>
      <w:proofErr w:type="gramEnd"/>
      <w:r w:rsidRPr="001418DD">
        <w:t xml:space="preserve"> (от общего через частное к единичному);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r w:rsidRPr="001418DD">
        <w:rPr>
          <w:i/>
        </w:rPr>
        <w:t xml:space="preserve">способность </w:t>
      </w:r>
      <w:r w:rsidRPr="001418DD">
        <w:t>выдвигать идеи и находить средства, необходимые для их достижения;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r w:rsidRPr="001418DD">
        <w:rPr>
          <w:i/>
        </w:rPr>
        <w:t>умение</w:t>
      </w:r>
      <w:r w:rsidRPr="001418DD">
        <w:t xml:space="preserve"> формулировать цели и определять задачи в своей познавательной деятельности, определять средства для достижения целей и решения задач;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r w:rsidRPr="001418DD">
        <w:rPr>
          <w:i/>
        </w:rPr>
        <w:lastRenderedPageBreak/>
        <w:t>определять</w:t>
      </w:r>
      <w:r w:rsidRPr="001418DD">
        <w:t xml:space="preserve"> разнообразные источники получения необходимой химической информации, установление соответствия содержания и формы представления информационного продукта аудитории; 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r w:rsidRPr="001418DD">
        <w:rPr>
          <w:i/>
        </w:rPr>
        <w:t>умение</w:t>
      </w:r>
      <w:r w:rsidRPr="001418DD"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r w:rsidRPr="001418DD">
        <w:rPr>
          <w:i/>
        </w:rPr>
        <w:t>готовность</w:t>
      </w:r>
      <w:r w:rsidRPr="001418DD">
        <w:t xml:space="preserve"> к коммуникации (представлять результаты собственной познавательной деятельности, слышать и слушать оппонентов, корректировать собственную позицию);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i/>
        </w:rPr>
      </w:pPr>
      <w:r w:rsidRPr="001418DD">
        <w:rPr>
          <w:i/>
        </w:rPr>
        <w:t>умение</w:t>
      </w:r>
      <w:r w:rsidRPr="001418DD">
        <w:t xml:space="preserve">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43F11" w:rsidRPr="001418DD" w:rsidRDefault="00143F11" w:rsidP="00184DEB">
      <w:pPr>
        <w:numPr>
          <w:ilvl w:val="0"/>
          <w:numId w:val="56"/>
        </w:numPr>
        <w:suppressAutoHyphens/>
        <w:spacing w:after="200"/>
        <w:jc w:val="both"/>
        <w:rPr>
          <w:b/>
          <w:i/>
        </w:rPr>
      </w:pPr>
      <w:r w:rsidRPr="001418DD">
        <w:rPr>
          <w:i/>
        </w:rPr>
        <w:t>владение</w:t>
      </w:r>
      <w:r w:rsidRPr="001418DD">
        <w:t xml:space="preserve"> языковыми средствами, в том числе и языком химии — умение ясно, логично и точно излагать свою точку зрения, использовать адекватные языковые средства, в том числе и символьные (химические знаки, формулы и уравнения).</w:t>
      </w:r>
    </w:p>
    <w:p w:rsidR="00143F11" w:rsidRPr="001418DD" w:rsidRDefault="00143F11" w:rsidP="00184DEB">
      <w:pPr>
        <w:ind w:firstLine="360"/>
        <w:jc w:val="both"/>
      </w:pPr>
      <w:r w:rsidRPr="001418DD">
        <w:rPr>
          <w:b/>
          <w:i/>
        </w:rPr>
        <w:t>Предметными результатами</w:t>
      </w:r>
      <w:r w:rsidRPr="001418DD">
        <w:t xml:space="preserve"> изучения химии на базовом уровне на ступени среднего общего образования являются следующие результаты.</w:t>
      </w:r>
    </w:p>
    <w:p w:rsidR="00143F11" w:rsidRPr="001418DD" w:rsidRDefault="00143F11" w:rsidP="00184DEB">
      <w:pPr>
        <w:numPr>
          <w:ilvl w:val="0"/>
          <w:numId w:val="58"/>
        </w:numPr>
        <w:tabs>
          <w:tab w:val="left" w:pos="426"/>
        </w:tabs>
        <w:suppressAutoHyphens/>
        <w:spacing w:after="200"/>
        <w:jc w:val="both"/>
        <w:rPr>
          <w:b/>
          <w:i/>
        </w:rPr>
      </w:pPr>
      <w:r w:rsidRPr="001418DD">
        <w:rPr>
          <w:b/>
        </w:rPr>
        <w:t xml:space="preserve">В познавательной сфере: 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284"/>
        <w:jc w:val="both"/>
        <w:rPr>
          <w:i/>
        </w:rPr>
      </w:pPr>
      <w:r w:rsidRPr="001418DD">
        <w:rPr>
          <w:i/>
        </w:rPr>
        <w:t xml:space="preserve">знание </w:t>
      </w:r>
      <w:r w:rsidRPr="001418DD">
        <w:t>(</w:t>
      </w:r>
      <w:r w:rsidRPr="001418DD">
        <w:rPr>
          <w:i/>
        </w:rPr>
        <w:t>понимание</w:t>
      </w:r>
      <w:r w:rsidRPr="001418DD">
        <w:t>) терминов, основных законов и важнейших теорий курса органической и общей химии;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284"/>
        <w:jc w:val="both"/>
        <w:rPr>
          <w:i/>
        </w:rPr>
      </w:pPr>
      <w:r w:rsidRPr="001418DD">
        <w:rPr>
          <w:i/>
        </w:rPr>
        <w:t>умение</w:t>
      </w:r>
      <w:r w:rsidRPr="001418DD">
        <w:t xml:space="preserve"> наблюдать, описывать, фиксировать результаты и делать выводы на основе демонстрационных и самостоятельно проведённых экспериментов, используя для этого родной (русский или иной) язык и язык химии;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284"/>
        <w:jc w:val="both"/>
        <w:rPr>
          <w:i/>
        </w:rPr>
      </w:pPr>
      <w:r w:rsidRPr="001418DD">
        <w:rPr>
          <w:i/>
        </w:rPr>
        <w:lastRenderedPageBreak/>
        <w:t>умение</w:t>
      </w:r>
      <w:r w:rsidRPr="001418DD">
        <w:t xml:space="preserve"> классифицировать химические элементы, простые вещества, неорганические и органические соединения, химические процессы;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284"/>
        <w:jc w:val="both"/>
        <w:rPr>
          <w:i/>
        </w:rPr>
      </w:pPr>
      <w:r w:rsidRPr="001418DD">
        <w:rPr>
          <w:i/>
        </w:rPr>
        <w:t>умение</w:t>
      </w:r>
      <w:r w:rsidRPr="001418DD">
        <w:t xml:space="preserve"> характеризовать общие свойства, получение и применение   изученных классы неорганических и органических веществ и их важнейших представителей;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284"/>
        <w:jc w:val="both"/>
        <w:rPr>
          <w:i/>
        </w:rPr>
      </w:pPr>
      <w:r w:rsidRPr="001418DD">
        <w:rPr>
          <w:i/>
        </w:rPr>
        <w:t>описывать</w:t>
      </w:r>
      <w:r w:rsidRPr="001418DD">
        <w:t xml:space="preserve"> конкретные химические реакции, условия их проведения и управления химическими процессами;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284"/>
        <w:jc w:val="both"/>
        <w:rPr>
          <w:i/>
        </w:rPr>
      </w:pPr>
      <w:r w:rsidRPr="001418DD">
        <w:rPr>
          <w:i/>
        </w:rPr>
        <w:t>умение</w:t>
      </w:r>
      <w:r w:rsidRPr="001418DD">
        <w:t xml:space="preserve"> проводить самостоятельный химический эксперимент и наблюдать демонстрационный эксперимент, фиксировать результаты и делать выводы и заключения по результатам;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284"/>
        <w:jc w:val="both"/>
        <w:rPr>
          <w:i/>
        </w:rPr>
      </w:pPr>
      <w:r w:rsidRPr="001418DD">
        <w:rPr>
          <w:i/>
        </w:rPr>
        <w:t xml:space="preserve">прогнозировать </w:t>
      </w:r>
      <w:r w:rsidRPr="001418DD">
        <w:t>свойства неизученных веществ по аналогии со свойствами изученных на основе знания химических закономерностей;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284"/>
        <w:jc w:val="both"/>
        <w:rPr>
          <w:i/>
        </w:rPr>
      </w:pPr>
      <w:r w:rsidRPr="001418DD">
        <w:rPr>
          <w:i/>
        </w:rPr>
        <w:t>определять</w:t>
      </w:r>
      <w:r w:rsidRPr="001418DD">
        <w:t xml:space="preserve"> источники химической информации, получать её, проводить анализ, изготавливать информационный продукт и представлять его;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-76" w:firstLine="76"/>
        <w:jc w:val="both"/>
        <w:rPr>
          <w:i/>
        </w:rPr>
      </w:pPr>
      <w:r w:rsidRPr="001418DD">
        <w:rPr>
          <w:i/>
        </w:rPr>
        <w:t>уметь пользоваться о</w:t>
      </w:r>
      <w:r w:rsidRPr="001418DD">
        <w:t xml:space="preserve">бязательными справочными материалами: Периодической системой химических элементов Д. И. Менделеева, таблицей растворимости, </w:t>
      </w:r>
      <w:proofErr w:type="gramStart"/>
      <w:r w:rsidRPr="001418DD">
        <w:t>электрохимическим</w:t>
      </w:r>
      <w:proofErr w:type="gramEnd"/>
      <w:r w:rsidRPr="001418DD">
        <w:t xml:space="preserve"> рядом напряжений металлов, рядом </w:t>
      </w:r>
      <w:proofErr w:type="spellStart"/>
      <w:r w:rsidRPr="001418DD">
        <w:t>электроотрицательности</w:t>
      </w:r>
      <w:proofErr w:type="spellEnd"/>
      <w:r w:rsidRPr="001418DD">
        <w:t xml:space="preserve"> — для характеристики строения, состава и свойств атомов химических элементов </w:t>
      </w:r>
      <w:r w:rsidRPr="001418DD">
        <w:rPr>
          <w:lang w:val="en-US"/>
        </w:rPr>
        <w:t>I</w:t>
      </w:r>
      <w:r w:rsidRPr="001418DD">
        <w:t>—</w:t>
      </w:r>
      <w:r w:rsidRPr="001418DD">
        <w:rPr>
          <w:lang w:val="en-US"/>
        </w:rPr>
        <w:t>IV</w:t>
      </w:r>
      <w:r w:rsidRPr="001418DD">
        <w:t xml:space="preserve"> периодов и образованных ими простых и сложных веществ;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0" w:firstLine="0"/>
        <w:jc w:val="both"/>
        <w:rPr>
          <w:i/>
        </w:rPr>
      </w:pPr>
      <w:r w:rsidRPr="001418DD">
        <w:rPr>
          <w:i/>
        </w:rPr>
        <w:t>установление</w:t>
      </w:r>
      <w:r w:rsidRPr="001418DD">
        <w:t xml:space="preserve"> зависимости свойств и применения важнейших органических соединений от их химического строения, в том числе и обусловленных характером этого строения (предельным или непредельным) и наличием функциональных групп;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0" w:firstLine="0"/>
        <w:jc w:val="both"/>
      </w:pPr>
      <w:r w:rsidRPr="001418DD">
        <w:rPr>
          <w:i/>
        </w:rPr>
        <w:t>моделирование</w:t>
      </w:r>
      <w:r w:rsidRPr="001418DD">
        <w:t xml:space="preserve"> молекул неорганических и органических веществ;</w:t>
      </w:r>
    </w:p>
    <w:p w:rsidR="00143F11" w:rsidRPr="001418DD" w:rsidRDefault="00143F11" w:rsidP="00184DEB">
      <w:pPr>
        <w:numPr>
          <w:ilvl w:val="1"/>
          <w:numId w:val="57"/>
        </w:numPr>
        <w:tabs>
          <w:tab w:val="left" w:pos="426"/>
        </w:tabs>
        <w:suppressAutoHyphens/>
        <w:spacing w:after="200"/>
        <w:ind w:left="0" w:firstLine="0"/>
        <w:jc w:val="both"/>
      </w:pPr>
      <w:r w:rsidRPr="001418DD">
        <w:rPr>
          <w:i/>
        </w:rPr>
        <w:lastRenderedPageBreak/>
        <w:t>понимание</w:t>
      </w:r>
      <w:r w:rsidRPr="001418DD">
        <w:t xml:space="preserve"> химической картины мира как неотъемлемой части целостной научной картины мира.</w:t>
      </w:r>
    </w:p>
    <w:p w:rsidR="00143F11" w:rsidRPr="001418DD" w:rsidRDefault="00143F11" w:rsidP="00184DEB">
      <w:pPr>
        <w:numPr>
          <w:ilvl w:val="0"/>
          <w:numId w:val="58"/>
        </w:numPr>
        <w:suppressAutoHyphens/>
        <w:spacing w:after="200"/>
        <w:jc w:val="both"/>
      </w:pPr>
      <w:r w:rsidRPr="001418DD">
        <w:rPr>
          <w:b/>
        </w:rPr>
        <w:t>В ценностно-ориентационной сфере</w:t>
      </w:r>
      <w:r w:rsidRPr="001418DD">
        <w:t xml:space="preserve"> — формирование собственной позиции при оценке последствий для окружающей среды деятельности человека, связанной с производством и переработкой химических продуктов;</w:t>
      </w:r>
    </w:p>
    <w:p w:rsidR="00143F11" w:rsidRPr="001418DD" w:rsidRDefault="00143F11" w:rsidP="00184DEB">
      <w:pPr>
        <w:numPr>
          <w:ilvl w:val="0"/>
          <w:numId w:val="58"/>
        </w:numPr>
        <w:suppressAutoHyphens/>
        <w:spacing w:after="200"/>
        <w:jc w:val="both"/>
      </w:pPr>
      <w:r w:rsidRPr="001418DD">
        <w:rPr>
          <w:b/>
        </w:rPr>
        <w:t>В трудовой сфере</w:t>
      </w:r>
      <w:r w:rsidRPr="001418DD">
        <w:t xml:space="preserve"> — </w:t>
      </w:r>
      <w:r w:rsidRPr="001418DD">
        <w:rPr>
          <w:i/>
        </w:rPr>
        <w:t xml:space="preserve">проведение </w:t>
      </w:r>
      <w:r w:rsidRPr="001418DD">
        <w:t xml:space="preserve">химического эксперимента; </w:t>
      </w:r>
      <w:r w:rsidRPr="001418DD">
        <w:rPr>
          <w:i/>
        </w:rPr>
        <w:t xml:space="preserve">развитие </w:t>
      </w:r>
      <w:r w:rsidRPr="001418DD">
        <w:t xml:space="preserve">навыков учебной, проектно-исследовательской и творческой деятельности при выполнении </w:t>
      </w:r>
      <w:proofErr w:type="gramStart"/>
      <w:r w:rsidRPr="001418DD">
        <w:t>индивидуального проекта</w:t>
      </w:r>
      <w:proofErr w:type="gramEnd"/>
      <w:r w:rsidRPr="001418DD">
        <w:t xml:space="preserve"> по химии;</w:t>
      </w:r>
    </w:p>
    <w:p w:rsidR="00143F11" w:rsidRPr="001418DD" w:rsidRDefault="00143F11" w:rsidP="00184DEB">
      <w:pPr>
        <w:numPr>
          <w:ilvl w:val="0"/>
          <w:numId w:val="58"/>
        </w:numPr>
        <w:suppressAutoHyphens/>
        <w:spacing w:after="200"/>
        <w:jc w:val="both"/>
        <w:rPr>
          <w:b/>
        </w:rPr>
      </w:pPr>
      <w:r w:rsidRPr="001418DD">
        <w:rPr>
          <w:b/>
        </w:rPr>
        <w:t>В сфере здорового образа ж</w:t>
      </w:r>
      <w:r w:rsidRPr="001418DD">
        <w:t xml:space="preserve">изни — </w:t>
      </w:r>
      <w:r w:rsidRPr="001418DD">
        <w:rPr>
          <w:i/>
        </w:rPr>
        <w:t>соблюдение</w:t>
      </w:r>
      <w:r w:rsidRPr="001418DD">
        <w:t xml:space="preserve"> правил безопасного обращения с веществами, материалами; оказание первой помощи при отравлениях, ожогах и травмах, полученных в результате нарушения правил техники безопасности при работе с веществами и лабораторным оборудованием.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 w:rsidRPr="00184DEB">
        <w:rPr>
          <w:rFonts w:ascii="Times New Roman" w:hAnsi="Times New Roman"/>
          <w:b/>
          <w:sz w:val="24"/>
          <w:szCs w:val="24"/>
        </w:rPr>
        <w:t>Выпускник на базовом уровне научится: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понимать химическую картину мира как составную часть целостной научной картины мира;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раскрывать роль химии и химического производства как производительной силы современного общества;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формулировать значение хим</w:t>
      </w:r>
      <w:proofErr w:type="gramStart"/>
      <w:r w:rsidRPr="00184DEB">
        <w:rPr>
          <w:rFonts w:ascii="Times New Roman" w:hAnsi="Times New Roman"/>
          <w:sz w:val="24"/>
          <w:szCs w:val="24"/>
        </w:rPr>
        <w:t>ии и её</w:t>
      </w:r>
      <w:proofErr w:type="gramEnd"/>
      <w:r w:rsidRPr="00184DEB">
        <w:rPr>
          <w:rFonts w:ascii="Times New Roman" w:hAnsi="Times New Roman"/>
          <w:sz w:val="24"/>
          <w:szCs w:val="24"/>
        </w:rPr>
        <w:t xml:space="preserve"> достижений в повседневной жизни человека;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устанавливать взаимосвязи между химией и другими естественными науками;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формулировать основные положения теории химического строения органических соединений А. М. Бутлерова и иллюстрировать их примерами из органической и неорганической химии;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аргументировать универсальный характер химических понятий, законов и теорий для органической и неорганической химии;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формулировать Периодический закон Д. И. Менделеева и закономерности изменений в строении и свойствах химических элементов и образованных ими веществ на основе Периодической системы как графического отображения Периодического закона;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характеризовать s- и p-элементы, а также железо по их положению в Периодической системе Д. И. Менделеева;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классифицировать химические связи и кристаллические решётки, объяснять механизмы их образования и доказывать единую природу химических связей (ковалентной, ионной, металлической, водородной);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объяснять причины многообразия веществ, используя явления изомерии, гомологии, аллотропии;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классифицировать химические реакции в неорганической и органической химии по различным основаниям и устанавливать специфику типов реакций от общего через </w:t>
      </w:r>
      <w:proofErr w:type="gramStart"/>
      <w:r w:rsidRPr="00184DEB">
        <w:rPr>
          <w:rFonts w:ascii="Times New Roman" w:hAnsi="Times New Roman"/>
          <w:sz w:val="24"/>
          <w:szCs w:val="24"/>
        </w:rPr>
        <w:t>особенное</w:t>
      </w:r>
      <w:proofErr w:type="gramEnd"/>
      <w:r w:rsidRPr="00184DEB">
        <w:rPr>
          <w:rFonts w:ascii="Times New Roman" w:hAnsi="Times New Roman"/>
          <w:sz w:val="24"/>
          <w:szCs w:val="24"/>
        </w:rPr>
        <w:t xml:space="preserve"> к единичному;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характеризовать гидролиз как специфичный обменный процесс и раскрывать его роль в живой и неживой природе;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характеризовать электролиз как специфичный </w:t>
      </w:r>
      <w:proofErr w:type="spellStart"/>
      <w:r w:rsidRPr="00184DEB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184DEB">
        <w:rPr>
          <w:rFonts w:ascii="Times New Roman" w:hAnsi="Times New Roman"/>
          <w:sz w:val="24"/>
          <w:szCs w:val="24"/>
        </w:rPr>
        <w:t xml:space="preserve">-восстановительный процесс и определять его практическое значение;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характеризовать коррозию металлов как </w:t>
      </w:r>
      <w:proofErr w:type="spellStart"/>
      <w:r w:rsidRPr="00184DEB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184DEB">
        <w:rPr>
          <w:rFonts w:ascii="Times New Roman" w:hAnsi="Times New Roman"/>
          <w:sz w:val="24"/>
          <w:szCs w:val="24"/>
        </w:rPr>
        <w:t>-восстановительный процесс и предлагать способы защиты от неё;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классифицировать неорганические и органические вещества;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характеризовать общие химические свойства важнейших классов неорганических и органических соединений в плане от общего через особенность к </w:t>
      </w:r>
      <w:proofErr w:type="gramStart"/>
      <w:r w:rsidRPr="00184DEB">
        <w:rPr>
          <w:rFonts w:ascii="Times New Roman" w:hAnsi="Times New Roman"/>
          <w:sz w:val="24"/>
          <w:szCs w:val="24"/>
        </w:rPr>
        <w:t>единичному</w:t>
      </w:r>
      <w:proofErr w:type="gramEnd"/>
      <w:r w:rsidRPr="00184DEB">
        <w:rPr>
          <w:rFonts w:ascii="Times New Roman" w:hAnsi="Times New Roman"/>
          <w:sz w:val="24"/>
          <w:szCs w:val="24"/>
        </w:rPr>
        <w:t>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использовать знаковую систему химического языка для отображения состава (химические формулы) и свойств (химические уравнения) веществ;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использовать правила и нормы международной номенклатуры для названий веществ по формулам и, наоборот, для составления молекулярных и структурных формул соединений по их названиям;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знать тривиальные названия важнейших в бытовом отношении неорганических и органических веществ;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характеризовать свойства, получение и применение важнейших представителей классов органических соединений (</w:t>
      </w:r>
      <w:proofErr w:type="spellStart"/>
      <w:r w:rsidRPr="00184DEB">
        <w:rPr>
          <w:rFonts w:ascii="Times New Roman" w:hAnsi="Times New Roman"/>
          <w:sz w:val="24"/>
          <w:szCs w:val="24"/>
        </w:rPr>
        <w:t>алканов</w:t>
      </w:r>
      <w:proofErr w:type="spellEnd"/>
      <w:r w:rsidRPr="00184D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4DEB">
        <w:rPr>
          <w:rFonts w:ascii="Times New Roman" w:hAnsi="Times New Roman"/>
          <w:sz w:val="24"/>
          <w:szCs w:val="24"/>
        </w:rPr>
        <w:t>алкенов</w:t>
      </w:r>
      <w:proofErr w:type="spellEnd"/>
      <w:r w:rsidRPr="00184D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4DEB">
        <w:rPr>
          <w:rFonts w:ascii="Times New Roman" w:hAnsi="Times New Roman"/>
          <w:sz w:val="24"/>
          <w:szCs w:val="24"/>
        </w:rPr>
        <w:t>алкинов</w:t>
      </w:r>
      <w:proofErr w:type="spellEnd"/>
      <w:r w:rsidRPr="00184D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4DEB">
        <w:rPr>
          <w:rFonts w:ascii="Times New Roman" w:hAnsi="Times New Roman"/>
          <w:sz w:val="24"/>
          <w:szCs w:val="24"/>
        </w:rPr>
        <w:t>алкадиенов</w:t>
      </w:r>
      <w:proofErr w:type="spellEnd"/>
      <w:r w:rsidRPr="00184DEB">
        <w:rPr>
          <w:rFonts w:ascii="Times New Roman" w:hAnsi="Times New Roman"/>
          <w:sz w:val="24"/>
          <w:szCs w:val="24"/>
        </w:rPr>
        <w:t xml:space="preserve">, ароматических углеводородов, спиртов, фенолов, альдегидов, предельных одноосновных карбоновых кислот, сложных эфиров и жиров, углеводов, аминов, аминокислот);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—- устанавливать зависимость экономики страны от добычи, транспортировки и переработки углеводородного сырья (нефти и природного газа);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экспериментально подтверждать состав и свойства важнейших представителей изученных классов неорганических и органических веществ с соблюдением правил техники безопасности для работы с химическими веществами и лабораторным оборудованием;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характеризовать скорость химической реакц</w:t>
      </w:r>
      <w:proofErr w:type="gramStart"/>
      <w:r w:rsidRPr="00184DEB">
        <w:rPr>
          <w:rFonts w:ascii="Times New Roman" w:hAnsi="Times New Roman"/>
          <w:sz w:val="24"/>
          <w:szCs w:val="24"/>
        </w:rPr>
        <w:t>ии и её</w:t>
      </w:r>
      <w:proofErr w:type="gramEnd"/>
      <w:r w:rsidRPr="00184DEB">
        <w:rPr>
          <w:rFonts w:ascii="Times New Roman" w:hAnsi="Times New Roman"/>
          <w:sz w:val="24"/>
          <w:szCs w:val="24"/>
        </w:rPr>
        <w:t xml:space="preserve"> зависимость от различных факторов;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характеризовать химическое равновесие и его смещение в зависимости от различных факторов;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производить расчёты по химическим формулам и уравнениям на основе количественных отношений между участниками химических реакций;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соблюдать правила экологической безопасности </w:t>
      </w:r>
      <w:proofErr w:type="gramStart"/>
      <w:r w:rsidRPr="00184DEB">
        <w:rPr>
          <w:rFonts w:ascii="Times New Roman" w:hAnsi="Times New Roman"/>
          <w:sz w:val="24"/>
          <w:szCs w:val="24"/>
        </w:rPr>
        <w:t>во взаимоотношениях с окружающей средой при обращении с химическими веществами</w:t>
      </w:r>
      <w:proofErr w:type="gramEnd"/>
      <w:r w:rsidRPr="00184DEB">
        <w:rPr>
          <w:rFonts w:ascii="Times New Roman" w:hAnsi="Times New Roman"/>
          <w:sz w:val="24"/>
          <w:szCs w:val="24"/>
        </w:rPr>
        <w:t>, материалами и процессами.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 w:rsidRPr="00184DEB">
        <w:rPr>
          <w:rFonts w:ascii="Times New Roman" w:hAnsi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использовать методы научного познания при выполнении проектов и учебно-исследовательских задач химической тематики;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прогнозировать строение и свойства незнакомых неорганических и органических веществ на основе аналогии;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прогнозировать течение химических процессов в зависимости от условий их протекания и предлагать способы управления этими процессами;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устанавливать взаимосвязи химии с предметами гуманитарного цикла (языком, литературой, мировой художественной культурой);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раскрывать роль химических знаний в будущей практической деятельности;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раскрывать роль химических знаний в формировании индивидуальной образовательной траектории;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прогнозировать способность неорганических и органических веще</w:t>
      </w:r>
      <w:proofErr w:type="gramStart"/>
      <w:r w:rsidRPr="00184DEB">
        <w:rPr>
          <w:rFonts w:ascii="Times New Roman" w:hAnsi="Times New Roman"/>
          <w:sz w:val="24"/>
          <w:szCs w:val="24"/>
        </w:rPr>
        <w:t>ств пр</w:t>
      </w:r>
      <w:proofErr w:type="gramEnd"/>
      <w:r w:rsidRPr="00184DEB">
        <w:rPr>
          <w:rFonts w:ascii="Times New Roman" w:hAnsi="Times New Roman"/>
          <w:sz w:val="24"/>
          <w:szCs w:val="24"/>
        </w:rPr>
        <w:t>оявлять окислительные и/или восстановительные свойства с учётом степеней окисления элементов, образующих их;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аргументировать единство мира веществ установлением генетической связи между неорганическими и органическими веществами;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 xml:space="preserve">— владеть химическим языком для обогащения словарного запаса и развития речи; 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характеризовать становление научной теории на примере открытия Периодического закона и теории химического строения органических веществ;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критически относиться к псевдонаучной химической информации, получаемой из разных источников;</w:t>
      </w:r>
    </w:p>
    <w:p w:rsidR="00184DEB" w:rsidRPr="00184DEB" w:rsidRDefault="00184DEB" w:rsidP="00184DEB">
      <w:pPr>
        <w:pStyle w:val="af6"/>
        <w:jc w:val="both"/>
        <w:rPr>
          <w:rFonts w:ascii="Times New Roman" w:hAnsi="Times New Roman"/>
          <w:sz w:val="24"/>
          <w:szCs w:val="24"/>
        </w:rPr>
      </w:pPr>
      <w:r w:rsidRPr="00184DEB">
        <w:rPr>
          <w:rFonts w:ascii="Times New Roman" w:hAnsi="Times New Roman"/>
          <w:sz w:val="24"/>
          <w:szCs w:val="24"/>
        </w:rPr>
        <w:t>— понимать глобальные проблемы, стоящие перед человечеством (экологические, энергетические, сырьевые), и предлагать пути их решения, в том числе и с помощью химии.</w:t>
      </w:r>
    </w:p>
    <w:p w:rsidR="00143F11" w:rsidRPr="00CD4F58" w:rsidRDefault="00184DEB" w:rsidP="00184DEB">
      <w:pPr>
        <w:pStyle w:val="1"/>
        <w:jc w:val="center"/>
      </w:pPr>
      <w:bookmarkStart w:id="2" w:name="_Toc54860951"/>
      <w:r>
        <w:rPr>
          <w:rFonts w:eastAsia="Calibri"/>
        </w:rPr>
        <w:t>Содержание курса</w:t>
      </w:r>
      <w:bookmarkEnd w:id="2"/>
    </w:p>
    <w:p w:rsidR="00143F11" w:rsidRPr="00184DEB" w:rsidRDefault="00143F11" w:rsidP="00184DEB">
      <w:pPr>
        <w:jc w:val="both"/>
      </w:pPr>
      <w:r w:rsidRPr="00184DEB">
        <w:rPr>
          <w:b/>
        </w:rPr>
        <w:t>Строение веществ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Основные сведения о строении атома</w:t>
      </w:r>
      <w:r w:rsidRPr="00184DEB">
        <w:t>.</w:t>
      </w:r>
      <w:r w:rsidRPr="00184DEB">
        <w:rPr>
          <w:b/>
        </w:rPr>
        <w:t xml:space="preserve"> </w:t>
      </w:r>
      <w:r w:rsidRPr="00184DEB">
        <w:t>Строение атома: состав ядра (нуклоны) и электронная оболочка. Понятие об изотопах. Понятие о химическом элементе, как совокупности атомов с одинаковым зарядом ядра.</w:t>
      </w:r>
    </w:p>
    <w:p w:rsidR="00143F11" w:rsidRPr="00184DEB" w:rsidRDefault="00143F11" w:rsidP="00184DEB">
      <w:pPr>
        <w:jc w:val="both"/>
        <w:rPr>
          <w:bCs/>
        </w:rPr>
      </w:pPr>
      <w:r w:rsidRPr="00184DEB">
        <w:rPr>
          <w:b/>
        </w:rPr>
        <w:t>Периодическая система химических элементов Д</w:t>
      </w:r>
      <w:r w:rsidRPr="00184DEB">
        <w:t xml:space="preserve">. </w:t>
      </w:r>
      <w:r w:rsidRPr="00184DEB">
        <w:rPr>
          <w:b/>
        </w:rPr>
        <w:t>И</w:t>
      </w:r>
      <w:r w:rsidRPr="00184DEB">
        <w:t>.</w:t>
      </w:r>
      <w:r w:rsidRPr="00184DEB">
        <w:rPr>
          <w:b/>
        </w:rPr>
        <w:t xml:space="preserve"> Менделеева в свете </w:t>
      </w:r>
      <w:proofErr w:type="spellStart"/>
      <w:proofErr w:type="gramStart"/>
      <w:r w:rsidRPr="00184DEB">
        <w:rPr>
          <w:b/>
        </w:rPr>
        <w:t>свете</w:t>
      </w:r>
      <w:proofErr w:type="spellEnd"/>
      <w:proofErr w:type="gramEnd"/>
      <w:r w:rsidRPr="00184DEB">
        <w:rPr>
          <w:b/>
        </w:rPr>
        <w:t xml:space="preserve"> учения о строении атома</w:t>
      </w:r>
      <w:r w:rsidRPr="00184DEB">
        <w:t>.</w:t>
      </w:r>
      <w:r w:rsidRPr="00184DEB">
        <w:rPr>
          <w:b/>
        </w:rPr>
        <w:t xml:space="preserve"> </w:t>
      </w:r>
      <w:r w:rsidRPr="00184DEB">
        <w:rPr>
          <w:bCs/>
        </w:rPr>
        <w:t xml:space="preserve">Физический смысл принятой в таблице Д. И. Менделеева символики: порядкового номера элемента, номера периода и номера группы. Понятие о валентных электронах. Отображение </w:t>
      </w:r>
      <w:proofErr w:type="gramStart"/>
      <w:r w:rsidRPr="00184DEB">
        <w:rPr>
          <w:bCs/>
        </w:rPr>
        <w:t>строения электронных оболочек атомов химических элементов</w:t>
      </w:r>
      <w:proofErr w:type="gramEnd"/>
      <w:r w:rsidRPr="00184DEB">
        <w:rPr>
          <w:bCs/>
        </w:rPr>
        <w:t xml:space="preserve"> с помощью электронных и электронно-графических формул. 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Cs/>
        </w:rPr>
        <w:lastRenderedPageBreak/>
        <w:t xml:space="preserve">Объяснение </w:t>
      </w:r>
      <w:proofErr w:type="gramStart"/>
      <w:r w:rsidRPr="00184DEB">
        <w:rPr>
          <w:bCs/>
        </w:rPr>
        <w:t>закономерностей изменения свойств элементов</w:t>
      </w:r>
      <w:proofErr w:type="gramEnd"/>
      <w:r w:rsidRPr="00184DEB">
        <w:rPr>
          <w:bCs/>
        </w:rPr>
        <w:t xml:space="preserve"> в периодах и группах периодической системы, как следствие их электронного строения. Электронные семейства химических элементов.</w:t>
      </w:r>
    </w:p>
    <w:p w:rsidR="00143F11" w:rsidRPr="00184DEB" w:rsidRDefault="00143F11" w:rsidP="00184DEB">
      <w:pPr>
        <w:jc w:val="both"/>
        <w:rPr>
          <w:b/>
        </w:rPr>
      </w:pPr>
      <w:proofErr w:type="gramStart"/>
      <w:r w:rsidRPr="00184DEB">
        <w:rPr>
          <w:b/>
        </w:rPr>
        <w:t>Сравнение Периодического закона и теории химического строения на философской основе</w:t>
      </w:r>
      <w:r w:rsidRPr="00184DEB">
        <w:t>: предпосылки открытия Периодического закона и теории химического строения органических соединений; роль личности в истории химии; значение практики в становлении и развитии химических теорий.</w:t>
      </w:r>
      <w:proofErr w:type="gramEnd"/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Ионная химическая связь и ионные кристаллические решётки</w:t>
      </w:r>
      <w:r w:rsidRPr="00184DEB">
        <w:t>.</w:t>
      </w:r>
      <w:r w:rsidRPr="00184DEB">
        <w:rPr>
          <w:b/>
        </w:rPr>
        <w:t xml:space="preserve"> </w:t>
      </w:r>
      <w:r w:rsidRPr="00184DEB">
        <w:t xml:space="preserve">Катионы и анионы: их заряды и классификация по составу </w:t>
      </w:r>
      <w:proofErr w:type="gramStart"/>
      <w:r w:rsidRPr="00184DEB">
        <w:t>на</w:t>
      </w:r>
      <w:proofErr w:type="gramEnd"/>
      <w:r w:rsidRPr="00184DEB">
        <w:t xml:space="preserve"> простые и сложные. Представители.  Понятие об ионной химической связи. Ионная кристаллическая решётка и физические свойства веществ, обусловленные этим строением.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Ковалентная химическая связь</w:t>
      </w:r>
      <w:r w:rsidRPr="00184DEB">
        <w:t>.</w:t>
      </w:r>
      <w:r w:rsidRPr="00184DEB">
        <w:rPr>
          <w:b/>
        </w:rPr>
        <w:t xml:space="preserve"> Атомные и молекулярные кристаллические решётки</w:t>
      </w:r>
      <w:r w:rsidRPr="00184DEB">
        <w:t>.</w:t>
      </w:r>
      <w:r w:rsidRPr="00184DEB">
        <w:rPr>
          <w:b/>
        </w:rPr>
        <w:t xml:space="preserve"> </w:t>
      </w:r>
      <w:r w:rsidRPr="00184DEB">
        <w:t>Понятие</w:t>
      </w:r>
      <w:r w:rsidRPr="00184DEB">
        <w:rPr>
          <w:b/>
        </w:rPr>
        <w:t xml:space="preserve"> </w:t>
      </w:r>
      <w:r w:rsidRPr="00184DEB">
        <w:t xml:space="preserve">о ковалентной связи. </w:t>
      </w:r>
      <w:proofErr w:type="spellStart"/>
      <w:r w:rsidRPr="00184DEB">
        <w:t>Электроотрицательность</w:t>
      </w:r>
      <w:proofErr w:type="spellEnd"/>
      <w:r w:rsidRPr="00184DEB">
        <w:t xml:space="preserve">, неполярная и полярная ковалентные связи. Кратность ковалентной связи. Механизмы образования ковалентных связей: обменный и </w:t>
      </w:r>
      <w:proofErr w:type="gramStart"/>
      <w:r w:rsidRPr="00184DEB">
        <w:t>донорно- акцепторный</w:t>
      </w:r>
      <w:proofErr w:type="gramEnd"/>
      <w:r w:rsidRPr="00184DEB">
        <w:t>. Полярность молекулы, как следствие полярности связи и геометрии молекулы. Кристаллические решётки с этим типом связи: молекулярные и атомные. Физические свойства веществ, обусловленные типом кристаллических решёток.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Металлическая связь</w:t>
      </w:r>
      <w:r w:rsidRPr="00184DEB">
        <w:t>.</w:t>
      </w:r>
      <w:r w:rsidRPr="00184DEB">
        <w:rPr>
          <w:b/>
        </w:rPr>
        <w:t xml:space="preserve"> </w:t>
      </w:r>
      <w:r w:rsidRPr="00184DEB">
        <w:t>Понятие о</w:t>
      </w:r>
      <w:r w:rsidRPr="00184DEB">
        <w:rPr>
          <w:b/>
        </w:rPr>
        <w:t xml:space="preserve"> </w:t>
      </w:r>
      <w:r w:rsidRPr="00184DEB">
        <w:rPr>
          <w:rFonts w:eastAsia="Calibri"/>
        </w:rPr>
        <w:t xml:space="preserve">металлической связи и </w:t>
      </w:r>
      <w:r w:rsidRPr="00184DEB">
        <w:t>металлических кристаллических решётках</w:t>
      </w:r>
      <w:r w:rsidRPr="00184DEB">
        <w:rPr>
          <w:rFonts w:eastAsia="Calibri"/>
        </w:rPr>
        <w:t>. Физические свойства металлов на основе  их кристаллического строения. Применение металлов на основе их свойств. Чёрные и цветные сплавы.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Водородная химическая связь</w:t>
      </w:r>
      <w:r w:rsidRPr="00184DEB">
        <w:t>.</w:t>
      </w:r>
      <w:r w:rsidRPr="00184DEB">
        <w:rPr>
          <w:b/>
        </w:rPr>
        <w:t xml:space="preserve"> </w:t>
      </w:r>
      <w:r w:rsidRPr="00184DEB">
        <w:t>Межмолекулярная и внутримолекулярная водородные связи. Значение межмолекулярных водородных связей в природе и жизни человека.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Полимеры</w:t>
      </w:r>
      <w:r w:rsidRPr="00184DEB">
        <w:t>.</w:t>
      </w:r>
      <w:r w:rsidRPr="00184DEB">
        <w:rPr>
          <w:b/>
        </w:rPr>
        <w:t xml:space="preserve"> </w:t>
      </w:r>
      <w:r w:rsidRPr="00184DEB">
        <w:t xml:space="preserve">Получение полимеров реакциями полимеризации и поликонденсации. Важнейшие представители пластмасс и волокон, их </w:t>
      </w:r>
      <w:r w:rsidRPr="00184DEB">
        <w:lastRenderedPageBreak/>
        <w:t>получение, свойства и применение. Понятие о неорганических полимерах и их представители.</w:t>
      </w:r>
    </w:p>
    <w:p w:rsidR="00143F11" w:rsidRPr="00184DEB" w:rsidRDefault="00143F11" w:rsidP="00184DEB">
      <w:pPr>
        <w:jc w:val="both"/>
        <w:rPr>
          <w:b/>
          <w:i/>
        </w:rPr>
      </w:pPr>
      <w:r w:rsidRPr="00184DEB">
        <w:rPr>
          <w:b/>
        </w:rPr>
        <w:t>Дисперсные системы</w:t>
      </w:r>
      <w:r w:rsidRPr="00184DEB">
        <w:t>.</w:t>
      </w:r>
      <w:r w:rsidRPr="00184DEB">
        <w:rPr>
          <w:b/>
        </w:rPr>
        <w:t xml:space="preserve"> </w:t>
      </w:r>
      <w:r w:rsidRPr="00184DEB">
        <w:t>Понятие о</w:t>
      </w:r>
      <w:r w:rsidRPr="00184DEB">
        <w:rPr>
          <w:b/>
        </w:rPr>
        <w:t xml:space="preserve"> </w:t>
      </w:r>
      <w:r w:rsidRPr="00184DEB">
        <w:t xml:space="preserve">дисперсной фазе и дисперсионной среде. Агрегатное состояние размер частиц фазы, как основа для классификации дисперсных систем. Эмульсии, суспензии, аэрозоли ─ группы грубодисперсных систем, их представители. Золи и гели ─ группы тонкодисперсных систем, их представители. Понятие о </w:t>
      </w:r>
      <w:proofErr w:type="spellStart"/>
      <w:r w:rsidRPr="00184DEB">
        <w:t>синерезисе</w:t>
      </w:r>
      <w:proofErr w:type="spellEnd"/>
      <w:r w:rsidRPr="00184DEB">
        <w:t xml:space="preserve"> и коагуляции.</w:t>
      </w:r>
    </w:p>
    <w:p w:rsidR="00143F11" w:rsidRPr="00184DEB" w:rsidRDefault="00143F11" w:rsidP="00184DEB">
      <w:pPr>
        <w:jc w:val="both"/>
        <w:rPr>
          <w:b/>
          <w:i/>
        </w:rPr>
      </w:pPr>
      <w:r w:rsidRPr="00184DEB">
        <w:rPr>
          <w:b/>
          <w:i/>
        </w:rPr>
        <w:t>Демонстрации</w:t>
      </w:r>
      <w:r w:rsidRPr="00184DEB">
        <w:rPr>
          <w:i/>
        </w:rPr>
        <w:t>.</w:t>
      </w:r>
      <w:r w:rsidRPr="00184DEB">
        <w:rPr>
          <w:b/>
          <w:i/>
        </w:rPr>
        <w:t xml:space="preserve"> </w:t>
      </w:r>
      <w:r w:rsidRPr="00184DEB">
        <w:t xml:space="preserve">Периодической системы химических элементов Д. И. Менделеева в различных формах. Модель ионной кристаллической решётки на примере хлорида натрия. Минералы с этим типом кристаллической решёткой: кальцит, </w:t>
      </w:r>
      <w:proofErr w:type="spellStart"/>
      <w:r w:rsidRPr="00184DEB">
        <w:t>галит</w:t>
      </w:r>
      <w:proofErr w:type="spellEnd"/>
      <w:r w:rsidRPr="00184DEB">
        <w:t xml:space="preserve">. Модели молекулярной кристаллической решётки на примере «сухого льда» или </w:t>
      </w:r>
      <w:proofErr w:type="spellStart"/>
      <w:r w:rsidRPr="00184DEB">
        <w:t>иода</w:t>
      </w:r>
      <w:proofErr w:type="spellEnd"/>
      <w:r w:rsidRPr="00184DEB">
        <w:t xml:space="preserve"> и атомной кристаллической решётки на примере алмаза, графита или кварца. Модель молярного объёма газа. Модели кристаллических решёток некоторых металлов. Коллекции образцов различных дисперсных систем. </w:t>
      </w:r>
      <w:proofErr w:type="spellStart"/>
      <w:r w:rsidRPr="00184DEB">
        <w:t>Синерезис</w:t>
      </w:r>
      <w:proofErr w:type="spellEnd"/>
      <w:r w:rsidRPr="00184DEB">
        <w:t xml:space="preserve"> и коагуляция. 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  <w:i/>
        </w:rPr>
        <w:t>Лабораторные опыты</w:t>
      </w:r>
      <w:r w:rsidRPr="00184DEB">
        <w:rPr>
          <w:i/>
        </w:rPr>
        <w:t>.</w:t>
      </w:r>
      <w:r w:rsidRPr="00184DEB">
        <w:rPr>
          <w:b/>
          <w:i/>
        </w:rPr>
        <w:t xml:space="preserve"> </w:t>
      </w:r>
      <w:r w:rsidRPr="00184DEB">
        <w:t xml:space="preserve">Конструирование модели металлической химической связи. Получение коллоидного раствора куриного белка, исследование его свойств с помощью лазерной указки и проведение его денатурации. Получение эмульсии растительного масла и наблюдение за её расслоением. Получение суспензии «известкового молока» и наблюдение за её седиментацией.  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Химические реакции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Классификация химических реакций</w:t>
      </w:r>
      <w:r w:rsidRPr="00184DEB">
        <w:t>.</w:t>
      </w:r>
      <w:r w:rsidRPr="00184DEB">
        <w:rPr>
          <w:bCs/>
        </w:rPr>
        <w:t xml:space="preserve"> </w:t>
      </w:r>
      <w:proofErr w:type="spellStart"/>
      <w:r w:rsidRPr="00184DEB">
        <w:rPr>
          <w:bCs/>
        </w:rPr>
        <w:t>Аллотропизация</w:t>
      </w:r>
      <w:proofErr w:type="spellEnd"/>
      <w:r w:rsidRPr="00184DEB">
        <w:rPr>
          <w:bCs/>
        </w:rPr>
        <w:t xml:space="preserve"> и изомеризация</w:t>
      </w:r>
      <w:r w:rsidRPr="00184DEB">
        <w:rPr>
          <w:b/>
        </w:rPr>
        <w:t xml:space="preserve">, </w:t>
      </w:r>
      <w:r w:rsidRPr="00184DEB">
        <w:t>как</w:t>
      </w:r>
      <w:r w:rsidRPr="00184DEB">
        <w:rPr>
          <w:b/>
        </w:rPr>
        <w:t xml:space="preserve"> </w:t>
      </w:r>
      <w:r w:rsidRPr="00184DEB">
        <w:rPr>
          <w:bCs/>
        </w:rPr>
        <w:t xml:space="preserve">реакции без изменения состава веществ. Аллотропия и её причины. Классификация реакций по различным основаниям: по числу и составу реагентов и продуктов, по фазе, по использованию катализатора или фермента, по тепловому эффекту. Термохимические уравнения реакций. 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Скорость химических реакций</w:t>
      </w:r>
      <w:r w:rsidRPr="00184DEB">
        <w:t>.</w:t>
      </w:r>
      <w:r w:rsidRPr="00184DEB">
        <w:rPr>
          <w:b/>
        </w:rPr>
        <w:t xml:space="preserve"> </w:t>
      </w:r>
      <w:r w:rsidRPr="00184DEB">
        <w:t xml:space="preserve">Факторы, от которых зависит скорость химических реакций: природа реагирующих веществ, температура, площадь их соприкосновения реагирующих веществ, их концентрация, присутствие </w:t>
      </w:r>
      <w:r w:rsidRPr="00184DEB">
        <w:lastRenderedPageBreak/>
        <w:t>катализатора. Понятие о катализе. Ферменты, как биологические катализаторы. Ингибиторы, как «антонимы» катализаторов и их значение.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Химическое равновесие и способы его смещения</w:t>
      </w:r>
      <w:r w:rsidRPr="00184DEB">
        <w:t>.</w:t>
      </w:r>
      <w:r w:rsidRPr="00184DEB">
        <w:rPr>
          <w:b/>
        </w:rPr>
        <w:t xml:space="preserve"> </w:t>
      </w:r>
      <w:r w:rsidRPr="00184DEB">
        <w:t xml:space="preserve">Классификация химических реакций по признаку их направления. Понятие об обратимых реакциях и химическом равновесии. Принцип </w:t>
      </w:r>
      <w:proofErr w:type="spellStart"/>
      <w:r w:rsidRPr="00184DEB">
        <w:t>Ле-Шателье</w:t>
      </w:r>
      <w:proofErr w:type="spellEnd"/>
      <w:r w:rsidRPr="00184DEB">
        <w:t xml:space="preserve"> и способы смещения химического равновесия.  Общая характеристика реакций синтезов аммиака и оксида серы(</w:t>
      </w:r>
      <w:r w:rsidRPr="00184DEB">
        <w:rPr>
          <w:lang w:val="en-US"/>
        </w:rPr>
        <w:t>VI</w:t>
      </w:r>
      <w:r w:rsidRPr="00184DEB">
        <w:t>) и рассмотрение условий смещения их равновесия на производстве.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Гидролиз</w:t>
      </w:r>
      <w:r w:rsidRPr="00184DEB">
        <w:t>.</w:t>
      </w:r>
      <w:r w:rsidRPr="00184DEB">
        <w:rPr>
          <w:b/>
        </w:rPr>
        <w:t xml:space="preserve"> </w:t>
      </w:r>
      <w:r w:rsidRPr="00184DEB">
        <w:t>Обратимый и необратимый гидролизы. Гидролиз солей и его типы. Гидролиз органических соединений в живых организмов, как основа обмена веществ. Понятие об энергетическом обмене в клетке и роли гидролиза в нём.</w:t>
      </w:r>
    </w:p>
    <w:p w:rsidR="00143F11" w:rsidRPr="00184DEB" w:rsidRDefault="00143F11" w:rsidP="00184DEB">
      <w:pPr>
        <w:jc w:val="both"/>
        <w:rPr>
          <w:b/>
        </w:rPr>
      </w:pPr>
      <w:proofErr w:type="spellStart"/>
      <w:r w:rsidRPr="00184DEB">
        <w:rPr>
          <w:b/>
        </w:rPr>
        <w:t>Окислительно</w:t>
      </w:r>
      <w:proofErr w:type="spellEnd"/>
      <w:r w:rsidRPr="00184DEB">
        <w:rPr>
          <w:b/>
        </w:rPr>
        <w:t>-восстановительные реакции</w:t>
      </w:r>
      <w:r w:rsidRPr="00184DEB">
        <w:t>.</w:t>
      </w:r>
      <w:r w:rsidRPr="00184DEB">
        <w:rPr>
          <w:b/>
        </w:rPr>
        <w:t xml:space="preserve"> </w:t>
      </w:r>
      <w:r w:rsidRPr="00184DEB">
        <w:t>Степень окисления и её определение по формулам органических и неорганических веществ. Элементы и вещества, как окислители и восстановители. Понятие о процессах окисления и восстановления. Составление уравнений химических реакций на основе электронного баланса.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Электролиз расплавов и растворов электролитов</w:t>
      </w:r>
      <w:r w:rsidRPr="00184DEB">
        <w:t>.</w:t>
      </w:r>
      <w:r w:rsidRPr="00184DEB">
        <w:rPr>
          <w:b/>
        </w:rPr>
        <w:t xml:space="preserve"> </w:t>
      </w:r>
      <w:r w:rsidRPr="00184DEB">
        <w:t xml:space="preserve">Характеристика электролиза, как </w:t>
      </w:r>
      <w:proofErr w:type="spellStart"/>
      <w:r w:rsidRPr="00184DEB">
        <w:t>окислительно</w:t>
      </w:r>
      <w:proofErr w:type="spellEnd"/>
      <w:r w:rsidRPr="00184DEB">
        <w:t xml:space="preserve">-восстановительного процесса. Особенности электролиза, протекающего в растворах электролитов. Практическое применение электролиза: получение галогенов, водорода, кислорода, щелочных металлов и щелочей, а также алюминия электролизом расплавов и растворов соединений этих элементов. Понятие о гальванопластике, гальваностегии, рафинировании цветных металлов. </w:t>
      </w:r>
    </w:p>
    <w:p w:rsidR="00143F11" w:rsidRPr="00184DEB" w:rsidRDefault="00143F11" w:rsidP="00184DEB">
      <w:pPr>
        <w:jc w:val="both"/>
        <w:rPr>
          <w:b/>
          <w:i/>
        </w:rPr>
      </w:pPr>
      <w:r w:rsidRPr="00184DEB">
        <w:rPr>
          <w:b/>
          <w:i/>
        </w:rPr>
        <w:t>Демонстрации.</w:t>
      </w:r>
      <w:r w:rsidRPr="00184DEB">
        <w:t xml:space="preserve"> Растворение серной кислоты и аммиачной селитры и фиксация тепловых явлений для этих процессов. Взаимодействия растворов соляной, серной и уксусной кислот одинаковой концентрации с одинаковыми кусочками (гранулами) цинка и взаимодействие одинаковых кусочков разных металлов (магния, цинка, железа) с раствором соляной кислоты, как пример зависимости скорости химических реакций от природы веществ. Взаимодействие </w:t>
      </w:r>
      <w:proofErr w:type="gramStart"/>
      <w:r w:rsidRPr="00184DEB">
        <w:t>растворов тиосульфата натрия концентрации</w:t>
      </w:r>
      <w:proofErr w:type="gramEnd"/>
      <w:r w:rsidRPr="00184DEB">
        <w:t xml:space="preserve"> и температуры с раствором серной кислоты. </w:t>
      </w:r>
      <w:r w:rsidRPr="00184DEB">
        <w:lastRenderedPageBreak/>
        <w:t xml:space="preserve">Моделирование «кипящего слоя». Использование неорганических катализаторов (солей железа, иодида калия) и природных объектов, содержащих каталазу (сырое мясо, картофель) для разложения пероксида водорода. Взаимодействие цинка с соляной кислотой нитратом серебра, как примеры </w:t>
      </w:r>
      <w:proofErr w:type="spellStart"/>
      <w:r w:rsidRPr="00184DEB">
        <w:t>окислительно</w:t>
      </w:r>
      <w:proofErr w:type="spellEnd"/>
      <w:r w:rsidRPr="00184DEB">
        <w:t xml:space="preserve">-восстановительной реакций и реакции обмена. Конструирование модели электролизёра. Видеофрагмент с промышленной установки для получения алюминия. 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  <w:i/>
        </w:rPr>
        <w:t>Лабораторные опыты</w:t>
      </w:r>
      <w:r w:rsidRPr="00184DEB">
        <w:rPr>
          <w:i/>
        </w:rPr>
        <w:t>.</w:t>
      </w:r>
      <w:r w:rsidRPr="00184DEB">
        <w:rPr>
          <w:b/>
          <w:i/>
        </w:rPr>
        <w:t xml:space="preserve"> </w:t>
      </w:r>
      <w:r w:rsidRPr="00184DEB">
        <w:t xml:space="preserve">Иллюстрация правила Бертолле на практике ─ проведение реакций с образованием осадка, газа и воды. Гетерогенный катализ на примере разложения пероксида водорода в присутствии диоксида марганца. Смещение равновесия в системе </w:t>
      </w:r>
      <w:r w:rsidRPr="00184DEB">
        <w:rPr>
          <w:lang w:val="en-US"/>
        </w:rPr>
        <w:t>Fe</w:t>
      </w:r>
      <w:r w:rsidRPr="00184DEB">
        <w:rPr>
          <w:vertAlign w:val="superscript"/>
        </w:rPr>
        <w:t>3+</w:t>
      </w:r>
      <w:r w:rsidRPr="00184DEB">
        <w:t xml:space="preserve"> + 3</w:t>
      </w:r>
      <w:r w:rsidRPr="00184DEB">
        <w:rPr>
          <w:lang w:val="en-US"/>
        </w:rPr>
        <w:t>CNS</w:t>
      </w:r>
      <w:r w:rsidRPr="00184DEB">
        <w:rPr>
          <w:vertAlign w:val="superscript"/>
        </w:rPr>
        <w:t xml:space="preserve">− </w:t>
      </w:r>
      <w:r w:rsidRPr="00184DEB">
        <w:t xml:space="preserve">↔ </w:t>
      </w:r>
      <w:r w:rsidRPr="00184DEB">
        <w:rPr>
          <w:lang w:val="en-US"/>
        </w:rPr>
        <w:t>Fe</w:t>
      </w:r>
      <w:r w:rsidRPr="00184DEB">
        <w:t>(</w:t>
      </w:r>
      <w:r w:rsidRPr="00184DEB">
        <w:rPr>
          <w:lang w:val="en-US"/>
        </w:rPr>
        <w:t>CNS</w:t>
      </w:r>
      <w:r w:rsidRPr="00184DEB">
        <w:t>)</w:t>
      </w:r>
      <w:r w:rsidRPr="00184DEB">
        <w:rPr>
          <w:vertAlign w:val="subscript"/>
        </w:rPr>
        <w:t>3</w:t>
      </w:r>
      <w:r w:rsidRPr="00184DEB">
        <w:t xml:space="preserve">. Испытание индикаторами среды растворов солей различных типов. </w:t>
      </w:r>
      <w:proofErr w:type="spellStart"/>
      <w:r w:rsidRPr="00184DEB">
        <w:t>Окислительно</w:t>
      </w:r>
      <w:proofErr w:type="spellEnd"/>
      <w:r w:rsidRPr="00184DEB">
        <w:t xml:space="preserve">-восстановительная реакция и реакция обмена на примере взаимодействия растворов сульфата меди(II) с железом и раствором щелочи. </w:t>
      </w:r>
    </w:p>
    <w:p w:rsidR="00143F11" w:rsidRPr="00184DEB" w:rsidRDefault="00143F11" w:rsidP="00184DEB">
      <w:pPr>
        <w:jc w:val="both"/>
        <w:rPr>
          <w:b/>
          <w:i/>
        </w:rPr>
      </w:pPr>
      <w:r w:rsidRPr="00184DEB">
        <w:rPr>
          <w:b/>
          <w:i/>
        </w:rPr>
        <w:t>Практическая работа</w:t>
      </w:r>
      <w:r w:rsidRPr="00184DEB">
        <w:rPr>
          <w:i/>
        </w:rPr>
        <w:t>.</w:t>
      </w:r>
      <w:r w:rsidRPr="00184DEB">
        <w:rPr>
          <w:b/>
        </w:rPr>
        <w:t xml:space="preserve"> </w:t>
      </w:r>
      <w:r w:rsidRPr="00184DEB">
        <w:t>Решение экспериментальных задач по теме «Химическая реакция».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Вещества и их свойства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Металлы</w:t>
      </w:r>
      <w:r w:rsidRPr="00184DEB">
        <w:t>. Ф</w:t>
      </w:r>
      <w:r w:rsidRPr="00184DEB">
        <w:rPr>
          <w:rFonts w:eastAsia="Calibri"/>
        </w:rPr>
        <w:t>изические свойства металлов, как функция их строения. Деление металлов на группы в технике и химии. Химические свойства металлов и электрохимический ряд напряжений. Понятие о м</w:t>
      </w:r>
      <w:r w:rsidRPr="00184DEB">
        <w:rPr>
          <w:bCs/>
        </w:rPr>
        <w:t xml:space="preserve">еталлотермии (алюминотермии, </w:t>
      </w:r>
      <w:proofErr w:type="spellStart"/>
      <w:r w:rsidRPr="00184DEB">
        <w:rPr>
          <w:bCs/>
        </w:rPr>
        <w:t>магниетермии</w:t>
      </w:r>
      <w:proofErr w:type="spellEnd"/>
      <w:r w:rsidRPr="00184DEB">
        <w:rPr>
          <w:bCs/>
        </w:rPr>
        <w:t xml:space="preserve"> и др.).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Неметаллы</w:t>
      </w:r>
      <w:r w:rsidRPr="00184DEB">
        <w:t>.</w:t>
      </w:r>
      <w:r w:rsidRPr="00184DEB">
        <w:rPr>
          <w:b/>
        </w:rPr>
        <w:t xml:space="preserve"> Благородные газы</w:t>
      </w:r>
      <w:r w:rsidRPr="00184DEB">
        <w:t>.</w:t>
      </w:r>
      <w:r w:rsidRPr="00184DEB">
        <w:rPr>
          <w:b/>
        </w:rPr>
        <w:t xml:space="preserve"> </w:t>
      </w:r>
      <w:r w:rsidRPr="00184DEB">
        <w:t xml:space="preserve">Неметаллы как окислители. Неметаллы как восстановители. Ряд </w:t>
      </w:r>
      <w:proofErr w:type="spellStart"/>
      <w:r w:rsidRPr="00184DEB">
        <w:t>электроотрицательности</w:t>
      </w:r>
      <w:proofErr w:type="spellEnd"/>
      <w:r w:rsidRPr="00184DEB">
        <w:t xml:space="preserve">. Инертные или благородные газы. 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Кислоты неорганические и органические</w:t>
      </w:r>
      <w:r w:rsidRPr="00184DEB">
        <w:t>.</w:t>
      </w:r>
      <w:r w:rsidRPr="00184DEB">
        <w:rPr>
          <w:b/>
        </w:rPr>
        <w:t xml:space="preserve"> </w:t>
      </w:r>
      <w:r w:rsidRPr="00184DEB">
        <w:t>Кислоты с точки зрения атомно-молекулярного учения. Кислоты с точки зрения теории электролитической диссоциации. Кислоты с точки зрения протонной теории. Общие химические свойства кислот. Классификация кислот.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Основания неорганические и органические</w:t>
      </w:r>
      <w:r w:rsidRPr="00184DEB">
        <w:t>.</w:t>
      </w:r>
      <w:r w:rsidRPr="00184DEB">
        <w:rPr>
          <w:b/>
        </w:rPr>
        <w:t xml:space="preserve"> </w:t>
      </w:r>
      <w:r w:rsidRPr="00184DEB">
        <w:t xml:space="preserve">Основания с точки зрения атомно-молекулярного учения. Основания с точки зрения теории электролитической диссоциации. Основания с точки зрения протонной теории. </w:t>
      </w:r>
      <w:r w:rsidRPr="00184DEB">
        <w:lastRenderedPageBreak/>
        <w:t xml:space="preserve">Классификация оснований. Химические свойства органических и неорганических оснований. 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Амфотерные соединения неорганические и органические</w:t>
      </w:r>
      <w:r w:rsidRPr="00184DEB">
        <w:t>.</w:t>
      </w:r>
      <w:r w:rsidRPr="00184DEB">
        <w:rPr>
          <w:b/>
        </w:rPr>
        <w:t xml:space="preserve"> </w:t>
      </w:r>
      <w:r w:rsidRPr="00184DEB">
        <w:t>Неорганические амфотерные соединения: оксиды и гидроксиды, ─ их   свойства и получение. Амфотерные органические соединения на примере аминокислот.  Пептиды и пептидная связь.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Соли</w:t>
      </w:r>
      <w:r w:rsidRPr="00184DEB">
        <w:t>.</w:t>
      </w:r>
      <w:r w:rsidRPr="00184DEB">
        <w:rPr>
          <w:b/>
        </w:rPr>
        <w:t xml:space="preserve"> </w:t>
      </w:r>
      <w:r w:rsidRPr="00184DEB">
        <w:t>Классификация солей. Жёсткость воды и способы её устранения. Переход карбоната в гидрокарбонат и обратно. Общие химические свойства солей.</w:t>
      </w:r>
    </w:p>
    <w:p w:rsidR="00143F11" w:rsidRPr="00184DEB" w:rsidRDefault="00143F11" w:rsidP="00184DEB">
      <w:pPr>
        <w:jc w:val="both"/>
        <w:rPr>
          <w:b/>
          <w:i/>
        </w:rPr>
      </w:pPr>
      <w:r w:rsidRPr="00184DEB">
        <w:rPr>
          <w:b/>
          <w:i/>
        </w:rPr>
        <w:t>Демонстрации</w:t>
      </w:r>
      <w:r w:rsidRPr="00184DEB">
        <w:rPr>
          <w:i/>
        </w:rPr>
        <w:t>.</w:t>
      </w:r>
      <w:r w:rsidRPr="00184DEB">
        <w:rPr>
          <w:b/>
          <w:i/>
        </w:rPr>
        <w:t xml:space="preserve"> </w:t>
      </w:r>
      <w:r w:rsidRPr="00184DEB">
        <w:t xml:space="preserve">Коллекция металлов. Коллекция неметаллов. Взаимодействие концентрированной азотной кислоты с медью. Вспышка термитной смеси. Вспышка чёрного пороха. Вытеснение галогенов из их растворов другими галогенами. Взаимодействие паров концентрированных растворов соляной кислоты и аммиака («дым без огня»). Получение аммиака и изучение его свойств. Различные случаи </w:t>
      </w:r>
      <w:proofErr w:type="gramStart"/>
      <w:r w:rsidRPr="00184DEB">
        <w:t>взаимодействия растворов солей алюминия</w:t>
      </w:r>
      <w:proofErr w:type="gramEnd"/>
      <w:r w:rsidRPr="00184DEB">
        <w:t xml:space="preserve"> со щёлочью.  Получение жёсткой воды и устранение её жёсткости. </w:t>
      </w:r>
    </w:p>
    <w:p w:rsidR="00143F11" w:rsidRPr="00184DEB" w:rsidRDefault="00143F11" w:rsidP="00184DEB">
      <w:pPr>
        <w:jc w:val="both"/>
      </w:pPr>
      <w:r w:rsidRPr="00184DEB">
        <w:rPr>
          <w:b/>
          <w:i/>
        </w:rPr>
        <w:t>Лабораторные опыты</w:t>
      </w:r>
      <w:r w:rsidRPr="00184DEB">
        <w:rPr>
          <w:i/>
        </w:rPr>
        <w:t>.</w:t>
      </w:r>
      <w:r w:rsidRPr="00184DEB">
        <w:rPr>
          <w:b/>
          <w:i/>
        </w:rPr>
        <w:t xml:space="preserve"> </w:t>
      </w:r>
      <w:r w:rsidRPr="00184DEB">
        <w:t>Получение нерастворимого гидроксида и его взаимодействие с кислотой. Исследование концентрированных растворов соляной и уксусной кислот капельным методом при их разбавлении водой. Получение амфотерного гидроксида и изучение его свойств. Проведение качественных реакций по определению состава соли.</w:t>
      </w:r>
    </w:p>
    <w:p w:rsidR="00143F11" w:rsidRPr="00184DEB" w:rsidRDefault="00143F11" w:rsidP="00184DEB">
      <w:pPr>
        <w:jc w:val="both"/>
        <w:rPr>
          <w:b/>
          <w:i/>
        </w:rPr>
      </w:pPr>
      <w:r w:rsidRPr="00184DEB">
        <w:rPr>
          <w:b/>
          <w:i/>
        </w:rPr>
        <w:t>Практическая работа</w:t>
      </w:r>
      <w:r w:rsidRPr="00184DEB">
        <w:rPr>
          <w:i/>
        </w:rPr>
        <w:t>.</w:t>
      </w:r>
      <w:r w:rsidRPr="00184DEB">
        <w:rPr>
          <w:b/>
        </w:rPr>
        <w:t xml:space="preserve"> </w:t>
      </w:r>
      <w:r w:rsidRPr="00184DEB">
        <w:t>Решение экспериментальных задач по теме «Вещества и их свойства».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Химия и современное общество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</w:rPr>
        <w:t>Производство аммиака и метанола</w:t>
      </w:r>
      <w:r w:rsidRPr="00184DEB">
        <w:t>.</w:t>
      </w:r>
      <w:r w:rsidRPr="00184DEB">
        <w:rPr>
          <w:b/>
        </w:rPr>
        <w:t xml:space="preserve"> </w:t>
      </w:r>
      <w:r w:rsidRPr="00184DEB">
        <w:t>Понятие о х</w:t>
      </w:r>
      <w:r w:rsidRPr="00184DEB">
        <w:rPr>
          <w:rFonts w:eastAsia="Calibri"/>
        </w:rPr>
        <w:t>имической технологии. Химические реакции в производстве аммиака и метанола. Общая классификационная характеристика реакций синтеза в производстве этих продуктов. Научные принципы, лежащие в основе производства аммиака и метанола.</w:t>
      </w:r>
      <w:r w:rsidRPr="00184DEB">
        <w:rPr>
          <w:rFonts w:eastAsia="Calibri"/>
          <w:b/>
        </w:rPr>
        <w:t xml:space="preserve"> </w:t>
      </w:r>
      <w:r w:rsidRPr="00184DEB">
        <w:rPr>
          <w:rFonts w:eastAsia="Calibri"/>
        </w:rPr>
        <w:t>Сравнение этих производств.</w:t>
      </w:r>
    </w:p>
    <w:p w:rsidR="00143F11" w:rsidRPr="00184DEB" w:rsidRDefault="00143F11" w:rsidP="00184DEB">
      <w:pPr>
        <w:jc w:val="both"/>
        <w:rPr>
          <w:b/>
          <w:i/>
        </w:rPr>
      </w:pPr>
      <w:r w:rsidRPr="00184DEB">
        <w:rPr>
          <w:b/>
        </w:rPr>
        <w:lastRenderedPageBreak/>
        <w:t>Химическая грамотность как компонент общей культуры человека</w:t>
      </w:r>
      <w:r w:rsidRPr="00184DEB">
        <w:t>.</w:t>
      </w:r>
      <w:r w:rsidRPr="00184DEB">
        <w:rPr>
          <w:b/>
        </w:rPr>
        <w:t xml:space="preserve"> </w:t>
      </w:r>
      <w:r w:rsidRPr="00184DEB">
        <w:t xml:space="preserve">Маркировка упаковочных материалов, электроники и бытовой техники, </w:t>
      </w:r>
      <w:proofErr w:type="spellStart"/>
      <w:r w:rsidRPr="00184DEB">
        <w:t>экологичного</w:t>
      </w:r>
      <w:proofErr w:type="spellEnd"/>
      <w:r w:rsidRPr="00184DEB">
        <w:t xml:space="preserve"> товара, продуктов питания, этикеток по уходу за одеждой. </w:t>
      </w:r>
    </w:p>
    <w:p w:rsidR="00143F11" w:rsidRPr="00184DEB" w:rsidRDefault="00143F11" w:rsidP="00184DEB">
      <w:pPr>
        <w:jc w:val="both"/>
        <w:rPr>
          <w:b/>
          <w:i/>
        </w:rPr>
      </w:pPr>
      <w:r w:rsidRPr="00184DEB">
        <w:rPr>
          <w:b/>
          <w:i/>
        </w:rPr>
        <w:t>Демонстрации</w:t>
      </w:r>
      <w:r w:rsidRPr="00184DEB">
        <w:rPr>
          <w:i/>
        </w:rPr>
        <w:t xml:space="preserve">. </w:t>
      </w:r>
      <w:r w:rsidRPr="00184DEB">
        <w:t xml:space="preserve">Модель промышленной установки получения серной кислоты. Модель колонны синтеза аммиака. Видеофрагменты и слайды о степени экологической чистоты товара. </w:t>
      </w:r>
    </w:p>
    <w:p w:rsidR="00143F11" w:rsidRPr="00184DEB" w:rsidRDefault="00143F11" w:rsidP="00184DEB">
      <w:pPr>
        <w:jc w:val="both"/>
        <w:rPr>
          <w:b/>
        </w:rPr>
      </w:pPr>
      <w:r w:rsidRPr="00184DEB">
        <w:rPr>
          <w:b/>
          <w:i/>
        </w:rPr>
        <w:t>Лабораторные опыты</w:t>
      </w:r>
      <w:r w:rsidRPr="00184DEB">
        <w:rPr>
          <w:i/>
        </w:rPr>
        <w:t xml:space="preserve">. </w:t>
      </w:r>
      <w:r w:rsidRPr="00184DEB">
        <w:t xml:space="preserve">Изучение маркировок различных видов промышленных и продовольственных товаров. </w:t>
      </w:r>
    </w:p>
    <w:p w:rsidR="00DE0CF9" w:rsidRPr="00184DEB" w:rsidRDefault="00DE0CF9" w:rsidP="00184DEB">
      <w:pPr>
        <w:shd w:val="clear" w:color="auto" w:fill="FFFFFF"/>
        <w:autoSpaceDE w:val="0"/>
        <w:autoSpaceDN w:val="0"/>
        <w:adjustRightInd w:val="0"/>
        <w:jc w:val="both"/>
      </w:pPr>
    </w:p>
    <w:p w:rsidR="00DE0CF9" w:rsidRPr="00184DEB" w:rsidRDefault="00DE0CF9" w:rsidP="00184DEB">
      <w:pPr>
        <w:shd w:val="clear" w:color="auto" w:fill="FFFFFF"/>
        <w:autoSpaceDE w:val="0"/>
        <w:autoSpaceDN w:val="0"/>
        <w:adjustRightInd w:val="0"/>
        <w:jc w:val="both"/>
      </w:pPr>
    </w:p>
    <w:p w:rsidR="00DE0CF9" w:rsidRPr="00CD4F58" w:rsidRDefault="00DE0CF9" w:rsidP="00DE0CF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DE0CF9" w:rsidRPr="00CD4F58" w:rsidRDefault="00DE0CF9" w:rsidP="00DE0CF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DE0CF9" w:rsidRPr="00CD4F58" w:rsidRDefault="00DE0CF9" w:rsidP="00DE0CF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DE0CF9" w:rsidRPr="00CD4F58" w:rsidRDefault="00DE0CF9" w:rsidP="00DE0CF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3B18E7" w:rsidRPr="00CD4F58" w:rsidRDefault="003B18E7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B18E7" w:rsidRPr="00CD4F58" w:rsidRDefault="003B18E7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B18E7" w:rsidRPr="00CD4F58" w:rsidRDefault="003B18E7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D21FB" w:rsidRPr="00CD4F58" w:rsidRDefault="007D21FB" w:rsidP="003B18E7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3B18E7" w:rsidRDefault="00184DEB" w:rsidP="0050416C">
      <w:pPr>
        <w:pStyle w:val="1"/>
        <w:jc w:val="center"/>
        <w:rPr>
          <w:rStyle w:val="c7"/>
          <w:sz w:val="28"/>
          <w:szCs w:val="28"/>
        </w:rPr>
      </w:pPr>
      <w:bookmarkStart w:id="3" w:name="_Toc54860952"/>
      <w:r>
        <w:rPr>
          <w:rStyle w:val="c7"/>
          <w:sz w:val="28"/>
          <w:szCs w:val="28"/>
        </w:rPr>
        <w:t>Учебно-тематический план</w:t>
      </w:r>
      <w:bookmarkEnd w:id="3"/>
    </w:p>
    <w:p w:rsidR="00184DEB" w:rsidRPr="00CD4F58" w:rsidRDefault="00184DEB" w:rsidP="00184DEB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CD4F58">
        <w:rPr>
          <w:color w:val="000000"/>
          <w:sz w:val="28"/>
          <w:szCs w:val="28"/>
        </w:rPr>
        <w:t>(1 ч и неделю, всего 34  часа)</w:t>
      </w:r>
    </w:p>
    <w:p w:rsidR="00184DEB" w:rsidRPr="00CD4F58" w:rsidRDefault="00184DEB" w:rsidP="00184DEB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540"/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78"/>
        <w:gridCol w:w="2552"/>
      </w:tblGrid>
      <w:tr w:rsidR="00184DEB" w:rsidRPr="00CD4F58" w:rsidTr="00184DEB">
        <w:trPr>
          <w:trHeight w:val="322"/>
          <w:tblCellSpacing w:w="0" w:type="dxa"/>
        </w:trPr>
        <w:tc>
          <w:tcPr>
            <w:tcW w:w="577" w:type="dxa"/>
            <w:vMerge w:val="restart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 w:rsidRPr="00CD4F58">
              <w:rPr>
                <w:sz w:val="28"/>
                <w:szCs w:val="28"/>
              </w:rPr>
              <w:t>п</w:t>
            </w:r>
            <w:proofErr w:type="gramEnd"/>
            <w:r w:rsidRPr="00CD4F58">
              <w:rPr>
                <w:sz w:val="28"/>
                <w:szCs w:val="28"/>
              </w:rPr>
              <w:t>/п</w:t>
            </w:r>
          </w:p>
        </w:tc>
        <w:tc>
          <w:tcPr>
            <w:tcW w:w="4678" w:type="dxa"/>
            <w:vMerge w:val="restart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552" w:type="dxa"/>
            <w:vMerge w:val="restart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Всего часов на тему</w:t>
            </w:r>
          </w:p>
        </w:tc>
      </w:tr>
      <w:tr w:rsidR="00184DEB" w:rsidRPr="00CD4F58" w:rsidTr="00184DEB">
        <w:trPr>
          <w:trHeight w:val="322"/>
          <w:tblCellSpacing w:w="0" w:type="dxa"/>
        </w:trPr>
        <w:tc>
          <w:tcPr>
            <w:tcW w:w="577" w:type="dxa"/>
            <w:vMerge/>
            <w:vAlign w:val="center"/>
            <w:hideMark/>
          </w:tcPr>
          <w:p w:rsidR="00184DEB" w:rsidRPr="00CD4F58" w:rsidRDefault="00184DEB" w:rsidP="00184DEB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:rsidR="00184DEB" w:rsidRPr="00CD4F58" w:rsidRDefault="00184DEB" w:rsidP="00184DEB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184DEB" w:rsidRPr="00CD4F58" w:rsidRDefault="00184DEB" w:rsidP="00184DEB">
            <w:pPr>
              <w:rPr>
                <w:sz w:val="28"/>
                <w:szCs w:val="28"/>
              </w:rPr>
            </w:pPr>
          </w:p>
        </w:tc>
      </w:tr>
      <w:tr w:rsidR="00184DEB" w:rsidRPr="00CD4F58" w:rsidTr="00184DEB">
        <w:trPr>
          <w:tblCellSpacing w:w="0" w:type="dxa"/>
        </w:trPr>
        <w:tc>
          <w:tcPr>
            <w:tcW w:w="577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СТРОЕНИЕ ВЕЩЕСТВА.</w:t>
            </w:r>
          </w:p>
        </w:tc>
        <w:tc>
          <w:tcPr>
            <w:tcW w:w="2552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8</w:t>
            </w:r>
          </w:p>
        </w:tc>
      </w:tr>
      <w:tr w:rsidR="00184DEB" w:rsidRPr="00CD4F58" w:rsidTr="00184DEB">
        <w:trPr>
          <w:tblCellSpacing w:w="0" w:type="dxa"/>
        </w:trPr>
        <w:tc>
          <w:tcPr>
            <w:tcW w:w="577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rStyle w:val="c27"/>
                <w:sz w:val="28"/>
                <w:szCs w:val="28"/>
              </w:rPr>
              <w:t>ХИМИЧЕСКАЯ СВЯЗЬ.</w:t>
            </w:r>
            <w:r w:rsidR="0050416C">
              <w:rPr>
                <w:rStyle w:val="c27"/>
                <w:sz w:val="28"/>
                <w:szCs w:val="28"/>
              </w:rPr>
              <w:t xml:space="preserve"> </w:t>
            </w:r>
            <w:r w:rsidRPr="00CD4F58">
              <w:rPr>
                <w:sz w:val="28"/>
                <w:szCs w:val="28"/>
              </w:rPr>
              <w:t>АГРЕГАТНЫЕ СОСТОЯНИЯ ВЕЩЕСТВ.</w:t>
            </w:r>
          </w:p>
        </w:tc>
        <w:tc>
          <w:tcPr>
            <w:tcW w:w="2552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10</w:t>
            </w:r>
          </w:p>
        </w:tc>
      </w:tr>
      <w:tr w:rsidR="00184DEB" w:rsidRPr="00CD4F58" w:rsidTr="00184DEB">
        <w:trPr>
          <w:tblCellSpacing w:w="0" w:type="dxa"/>
        </w:trPr>
        <w:tc>
          <w:tcPr>
            <w:tcW w:w="577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ХИМИЧЕСКИЕ РЕАКЦИИ.</w:t>
            </w:r>
          </w:p>
        </w:tc>
        <w:tc>
          <w:tcPr>
            <w:tcW w:w="2552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8</w:t>
            </w:r>
          </w:p>
        </w:tc>
      </w:tr>
      <w:tr w:rsidR="00184DEB" w:rsidRPr="00CD4F58" w:rsidTr="00184DEB">
        <w:trPr>
          <w:tblCellSpacing w:w="0" w:type="dxa"/>
        </w:trPr>
        <w:tc>
          <w:tcPr>
            <w:tcW w:w="577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ВЕЩЕСТВА И ИХ СВОЙСТВА.</w:t>
            </w:r>
          </w:p>
        </w:tc>
        <w:tc>
          <w:tcPr>
            <w:tcW w:w="2552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8</w:t>
            </w:r>
          </w:p>
        </w:tc>
      </w:tr>
      <w:tr w:rsidR="00184DEB" w:rsidRPr="00CD4F58" w:rsidTr="00184DEB">
        <w:trPr>
          <w:tblCellSpacing w:w="0" w:type="dxa"/>
        </w:trPr>
        <w:tc>
          <w:tcPr>
            <w:tcW w:w="5255" w:type="dxa"/>
            <w:gridSpan w:val="2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ИТОГО</w:t>
            </w:r>
          </w:p>
        </w:tc>
        <w:tc>
          <w:tcPr>
            <w:tcW w:w="2552" w:type="dxa"/>
            <w:vAlign w:val="center"/>
            <w:hideMark/>
          </w:tcPr>
          <w:p w:rsidR="00184DEB" w:rsidRPr="00CD4F58" w:rsidRDefault="00184DEB" w:rsidP="00184D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D4F58">
              <w:rPr>
                <w:sz w:val="28"/>
                <w:szCs w:val="28"/>
              </w:rPr>
              <w:t>34</w:t>
            </w:r>
          </w:p>
        </w:tc>
      </w:tr>
    </w:tbl>
    <w:p w:rsidR="00184DEB" w:rsidRPr="00CD4F58" w:rsidRDefault="00184DEB" w:rsidP="003B18E7">
      <w:pPr>
        <w:pStyle w:val="c21"/>
        <w:jc w:val="center"/>
        <w:rPr>
          <w:rStyle w:val="c7"/>
          <w:sz w:val="28"/>
          <w:szCs w:val="28"/>
        </w:rPr>
      </w:pPr>
    </w:p>
    <w:p w:rsidR="003B18E7" w:rsidRPr="00CD4F58" w:rsidRDefault="003B18E7" w:rsidP="003B18E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B18E7" w:rsidRPr="00CD4F58" w:rsidRDefault="003B18E7" w:rsidP="003B18E7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18E7" w:rsidRPr="00CD4F58" w:rsidRDefault="003B18E7" w:rsidP="003B18E7">
      <w:pPr>
        <w:pStyle w:val="c0"/>
        <w:rPr>
          <w:rStyle w:val="c7"/>
          <w:sz w:val="28"/>
          <w:szCs w:val="28"/>
        </w:rPr>
      </w:pPr>
    </w:p>
    <w:p w:rsidR="003B18E7" w:rsidRPr="00CD4F58" w:rsidRDefault="003B18E7" w:rsidP="003B18E7">
      <w:pPr>
        <w:pStyle w:val="c0"/>
        <w:rPr>
          <w:rStyle w:val="c7"/>
          <w:sz w:val="28"/>
          <w:szCs w:val="28"/>
        </w:rPr>
      </w:pPr>
    </w:p>
    <w:p w:rsidR="003B18E7" w:rsidRPr="00CD4F58" w:rsidRDefault="003B18E7" w:rsidP="003B18E7">
      <w:pPr>
        <w:pStyle w:val="c0"/>
        <w:rPr>
          <w:rStyle w:val="c7"/>
          <w:sz w:val="28"/>
          <w:szCs w:val="28"/>
        </w:rPr>
      </w:pPr>
    </w:p>
    <w:p w:rsidR="00143F11" w:rsidRPr="00CD4F58" w:rsidRDefault="00143F11" w:rsidP="003B18E7">
      <w:pPr>
        <w:pStyle w:val="c0"/>
        <w:rPr>
          <w:rStyle w:val="c7"/>
          <w:sz w:val="28"/>
          <w:szCs w:val="28"/>
        </w:rPr>
      </w:pPr>
    </w:p>
    <w:p w:rsidR="00064931" w:rsidRPr="00CD4F58" w:rsidRDefault="00064931" w:rsidP="003B18E7">
      <w:pPr>
        <w:pStyle w:val="c21"/>
        <w:rPr>
          <w:rStyle w:val="c7"/>
          <w:sz w:val="28"/>
          <w:szCs w:val="28"/>
        </w:rPr>
      </w:pPr>
    </w:p>
    <w:p w:rsidR="00064931" w:rsidRPr="00CD4F58" w:rsidRDefault="00064931" w:rsidP="0006493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64931" w:rsidRDefault="00064931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Default="0050416C" w:rsidP="002007FD">
      <w:pPr>
        <w:pStyle w:val="c21"/>
        <w:rPr>
          <w:rStyle w:val="c7"/>
          <w:sz w:val="28"/>
          <w:szCs w:val="28"/>
        </w:rPr>
      </w:pPr>
    </w:p>
    <w:p w:rsidR="0050416C" w:rsidRPr="00CD4F58" w:rsidRDefault="0050416C" w:rsidP="002007FD">
      <w:pPr>
        <w:pStyle w:val="c21"/>
        <w:rPr>
          <w:rStyle w:val="c7"/>
          <w:sz w:val="28"/>
          <w:szCs w:val="28"/>
        </w:rPr>
      </w:pPr>
    </w:p>
    <w:p w:rsidR="003B18E7" w:rsidRPr="00CD4F58" w:rsidRDefault="003B18E7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3B18E7" w:rsidRPr="00CD4F58" w:rsidRDefault="0050416C" w:rsidP="0050416C">
      <w:pPr>
        <w:pStyle w:val="1"/>
        <w:jc w:val="center"/>
      </w:pPr>
      <w:bookmarkStart w:id="4" w:name="_Toc54860953"/>
      <w:r>
        <w:t>Календарно-</w:t>
      </w:r>
      <w:bookmarkStart w:id="5" w:name="_GoBack"/>
      <w:bookmarkEnd w:id="5"/>
      <w:r>
        <w:t>тематическое планирование</w:t>
      </w:r>
      <w:bookmarkEnd w:id="4"/>
    </w:p>
    <w:p w:rsidR="003B18E7" w:rsidRPr="00CD4F58" w:rsidRDefault="003B18E7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tbl>
      <w:tblPr>
        <w:tblW w:w="100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4592"/>
        <w:gridCol w:w="1530"/>
        <w:gridCol w:w="1939"/>
        <w:gridCol w:w="1503"/>
      </w:tblGrid>
      <w:tr w:rsidR="00CD4F58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.п.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Тема урока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Дата</w:t>
            </w:r>
            <w:r w:rsidR="002007FD" w:rsidRPr="0050416C">
              <w:t xml:space="preserve"> по плану</w:t>
            </w:r>
          </w:p>
        </w:tc>
        <w:tc>
          <w:tcPr>
            <w:tcW w:w="1939" w:type="dxa"/>
            <w:shd w:val="clear" w:color="auto" w:fill="auto"/>
          </w:tcPr>
          <w:p w:rsidR="00143F11" w:rsidRPr="0050416C" w:rsidRDefault="002007FD" w:rsidP="00143F11">
            <w:pPr>
              <w:spacing w:after="200" w:line="276" w:lineRule="auto"/>
            </w:pPr>
            <w:r w:rsidRPr="0050416C">
              <w:t>Дата по факту</w:t>
            </w:r>
          </w:p>
        </w:tc>
        <w:tc>
          <w:tcPr>
            <w:tcW w:w="1503" w:type="dxa"/>
            <w:tcBorders>
              <w:top w:val="nil"/>
            </w:tcBorders>
            <w:shd w:val="clear" w:color="auto" w:fill="auto"/>
          </w:tcPr>
          <w:p w:rsidR="00143F11" w:rsidRPr="0050416C" w:rsidRDefault="002007FD">
            <w:pPr>
              <w:spacing w:after="200" w:line="276" w:lineRule="auto"/>
            </w:pPr>
            <w:r w:rsidRPr="0050416C">
              <w:t>Примечание</w:t>
            </w:r>
          </w:p>
        </w:tc>
      </w:tr>
      <w:tr w:rsidR="00143F11" w:rsidRPr="0050416C" w:rsidTr="0050416C">
        <w:trPr>
          <w:tblCellSpacing w:w="0" w:type="dxa"/>
        </w:trPr>
        <w:tc>
          <w:tcPr>
            <w:tcW w:w="663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8E7" w:rsidRPr="0050416C" w:rsidRDefault="003B18E7" w:rsidP="0050416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50416C">
              <w:rPr>
                <w:b/>
              </w:rPr>
              <w:t>1 СТРОЕНИЕ ВЕЩЕСТВА (8 часов)</w:t>
            </w: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1.1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Основные сведения о строении атома.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1.2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Электронная оболочка. Особенности строения электронных оболочек переходных элементов.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tcBorders>
              <w:bottom w:val="nil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1.3</w:t>
            </w:r>
          </w:p>
        </w:tc>
        <w:tc>
          <w:tcPr>
            <w:tcW w:w="4592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Периодический закон и периодическая система  Д.И. Менделеева. Проверочная работа №1 «Периодическая система Менделеева Д.И.»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43F11" w:rsidRPr="0050416C" w:rsidRDefault="00143F11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.4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Ионная химическая связь.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1.5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Ковалентная химическая связь.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1.6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Металлическая связь.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1.7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Водородная связь. Единая природа химических связей.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1.8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Контрольная работа №1 «Строение атома. Виды связи».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6633" w:type="dxa"/>
            <w:gridSpan w:val="3"/>
            <w:tcBorders>
              <w:right w:val="single" w:sz="4" w:space="0" w:color="auto"/>
            </w:tcBorders>
            <w:vAlign w:val="center"/>
            <w:hideMark/>
          </w:tcPr>
          <w:p w:rsidR="003B18E7" w:rsidRPr="0050416C" w:rsidRDefault="003B18E7" w:rsidP="0050416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50416C">
              <w:rPr>
                <w:b/>
              </w:rPr>
              <w:t>2 АГРЕГАТНЫЕ СОСТОЯНИЯ ВЕЩЕСТВ (10 часов)</w:t>
            </w: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2.1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Полимеры органические и неорганические.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2.2</w:t>
            </w:r>
          </w:p>
        </w:tc>
        <w:tc>
          <w:tcPr>
            <w:tcW w:w="4592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Полимеры органические и неорганические.</w:t>
            </w:r>
          </w:p>
        </w:tc>
        <w:tc>
          <w:tcPr>
            <w:tcW w:w="1530" w:type="dxa"/>
          </w:tcPr>
          <w:p w:rsidR="00143F11" w:rsidRPr="0050416C" w:rsidRDefault="00143F11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2.3</w:t>
            </w:r>
          </w:p>
        </w:tc>
        <w:tc>
          <w:tcPr>
            <w:tcW w:w="4592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Газообразные вещества.</w:t>
            </w:r>
          </w:p>
        </w:tc>
        <w:tc>
          <w:tcPr>
            <w:tcW w:w="1530" w:type="dxa"/>
          </w:tcPr>
          <w:p w:rsidR="00143F11" w:rsidRPr="0050416C" w:rsidRDefault="00143F11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2.4</w:t>
            </w:r>
          </w:p>
        </w:tc>
        <w:tc>
          <w:tcPr>
            <w:tcW w:w="4592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Практическая работа №1 «Получение, распознавание и собирание газов».</w:t>
            </w:r>
          </w:p>
        </w:tc>
        <w:tc>
          <w:tcPr>
            <w:tcW w:w="1530" w:type="dxa"/>
          </w:tcPr>
          <w:p w:rsidR="00143F11" w:rsidRPr="0050416C" w:rsidRDefault="00143F11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2.5</w:t>
            </w:r>
          </w:p>
        </w:tc>
        <w:tc>
          <w:tcPr>
            <w:tcW w:w="4592" w:type="dxa"/>
            <w:vAlign w:val="center"/>
            <w:hideMark/>
          </w:tcPr>
          <w:p w:rsidR="00143F11" w:rsidRPr="0050416C" w:rsidRDefault="00143F11" w:rsidP="00143F11">
            <w:pPr>
              <w:spacing w:before="100" w:beforeAutospacing="1" w:after="100" w:afterAutospacing="1"/>
            </w:pPr>
            <w:r w:rsidRPr="0050416C">
              <w:t>Жидкие вещества.</w:t>
            </w:r>
          </w:p>
        </w:tc>
        <w:tc>
          <w:tcPr>
            <w:tcW w:w="1530" w:type="dxa"/>
          </w:tcPr>
          <w:p w:rsidR="00143F11" w:rsidRPr="0050416C" w:rsidRDefault="00143F11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tcBorders>
              <w:right w:val="single" w:sz="4" w:space="0" w:color="auto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tcBorders>
              <w:left w:val="single" w:sz="4" w:space="0" w:color="auto"/>
            </w:tcBorders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2.6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Твердые вещества. Проверочная работа №2 «Агрегатные состояния веществ».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2.7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Дисперсные системы и растворы.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2.8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Состав вещества. Смеси.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2.9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Практическая работа №2 «Решение экспериментальных задач по определению пластмасс и волокон».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143F11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2.10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Контрольная работа №2 по теме: «Агрегатные состояния веществ»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143F11" w:rsidRPr="0050416C" w:rsidRDefault="00143F11">
            <w:pPr>
              <w:spacing w:after="200" w:line="276" w:lineRule="auto"/>
            </w:pPr>
          </w:p>
        </w:tc>
      </w:tr>
      <w:tr w:rsidR="0050416C" w:rsidRPr="0050416C" w:rsidTr="0059543C">
        <w:trPr>
          <w:tblCellSpacing w:w="0" w:type="dxa"/>
        </w:trPr>
        <w:tc>
          <w:tcPr>
            <w:tcW w:w="6633" w:type="dxa"/>
            <w:gridSpan w:val="3"/>
            <w:vAlign w:val="center"/>
          </w:tcPr>
          <w:p w:rsidR="0050416C" w:rsidRPr="0050416C" w:rsidRDefault="0050416C" w:rsidP="0050416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50416C">
              <w:rPr>
                <w:b/>
                <w:sz w:val="28"/>
                <w:szCs w:val="28"/>
              </w:rPr>
              <w:t>ХИМИЧЕСКИЕ РЕАКЦИИ</w:t>
            </w:r>
            <w:r>
              <w:rPr>
                <w:b/>
                <w:sz w:val="28"/>
                <w:szCs w:val="28"/>
              </w:rPr>
              <w:t xml:space="preserve"> 8 ч</w:t>
            </w:r>
          </w:p>
        </w:tc>
        <w:tc>
          <w:tcPr>
            <w:tcW w:w="1939" w:type="dxa"/>
            <w:shd w:val="clear" w:color="auto" w:fill="auto"/>
          </w:tcPr>
          <w:p w:rsidR="0050416C" w:rsidRPr="0050416C" w:rsidRDefault="0050416C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50416C" w:rsidRPr="0050416C" w:rsidRDefault="0050416C">
            <w:pPr>
              <w:spacing w:after="200" w:line="276" w:lineRule="auto"/>
            </w:pPr>
          </w:p>
        </w:tc>
      </w:tr>
      <w:tr w:rsidR="002007FD" w:rsidRPr="0050416C" w:rsidTr="002007FD">
        <w:trPr>
          <w:tblCellSpacing w:w="0" w:type="dxa"/>
        </w:trPr>
        <w:tc>
          <w:tcPr>
            <w:tcW w:w="10075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3.1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Понятие о химической реакции. Реакции, идущие без изменения состава веществ.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3.2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Классификация химических реакций, протекающих с изменением состава веществ.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3.3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Скорость химической реакции.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3.4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Обратимость химических реакций. Химическое равновесие, условия его смещения. Проверочная работа №3 «Скорость химических реакций».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3.5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Роль воды в химических реакциях. Теория электролитической диссоциации.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3.6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 xml:space="preserve">Гидролиз. 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3.7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proofErr w:type="spellStart"/>
            <w:r w:rsidRPr="0050416C">
              <w:t>Окислительно</w:t>
            </w:r>
            <w:proofErr w:type="spellEnd"/>
            <w:r w:rsidRPr="0050416C">
              <w:t>-восстановительные реакции. Электролиз.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3.8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Контрольная работа №3 по теме: «Химические реакции»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2007FD">
        <w:trPr>
          <w:tblCellSpacing w:w="0" w:type="dxa"/>
        </w:trPr>
        <w:tc>
          <w:tcPr>
            <w:tcW w:w="10075" w:type="dxa"/>
            <w:gridSpan w:val="5"/>
            <w:vAlign w:val="center"/>
            <w:hideMark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2007FD" w:rsidRPr="0050416C" w:rsidRDefault="002007FD" w:rsidP="00143F11">
            <w:pPr>
              <w:spacing w:before="100" w:beforeAutospacing="1" w:after="100" w:afterAutospacing="1"/>
            </w:pPr>
            <w:r w:rsidRPr="0050416C">
              <w:t>4.1</w:t>
            </w:r>
          </w:p>
        </w:tc>
        <w:tc>
          <w:tcPr>
            <w:tcW w:w="6122" w:type="dxa"/>
            <w:gridSpan w:val="2"/>
            <w:vAlign w:val="center"/>
            <w:hideMark/>
          </w:tcPr>
          <w:p w:rsidR="002007FD" w:rsidRPr="00BF2B84" w:rsidRDefault="00BF2B84" w:rsidP="00BF2B84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F2B84">
              <w:rPr>
                <w:b/>
                <w:sz w:val="28"/>
                <w:szCs w:val="28"/>
              </w:rPr>
              <w:t>ВЕЩЕСТВА И ИХ СВОЙСТВА.</w:t>
            </w:r>
            <w:r w:rsidRPr="00BF2B84">
              <w:rPr>
                <w:b/>
                <w:sz w:val="28"/>
                <w:szCs w:val="28"/>
              </w:rPr>
              <w:t xml:space="preserve"> 8 ч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4.2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Неметаллы.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4.3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r w:rsidRPr="0050416C">
              <w:t>Оксиды. Кислоты. Проверочная работа №4 «Металлы. Неметаллы</w:t>
            </w:r>
            <w:proofErr w:type="gramStart"/>
            <w:r w:rsidRPr="0050416C">
              <w:t>.».</w:t>
            </w:r>
            <w:proofErr w:type="gramEnd"/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4.4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Практическая работа №3 «Решение экспериментальных задач по определению свойств кислот».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4.5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Основания.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4.6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Соли.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4.7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Контрольная работа №4 по теме: «</w:t>
            </w:r>
            <w:proofErr w:type="gramStart"/>
            <w:r w:rsidRPr="0050416C">
              <w:t>Итоговая</w:t>
            </w:r>
            <w:proofErr w:type="gramEnd"/>
            <w:r w:rsidRPr="0050416C">
              <w:t xml:space="preserve"> за 11 класс».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  <w:tr w:rsidR="002007FD" w:rsidRPr="0050416C" w:rsidTr="0050416C">
        <w:trPr>
          <w:tblCellSpacing w:w="0" w:type="dxa"/>
        </w:trPr>
        <w:tc>
          <w:tcPr>
            <w:tcW w:w="511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4.8</w:t>
            </w:r>
          </w:p>
        </w:tc>
        <w:tc>
          <w:tcPr>
            <w:tcW w:w="4592" w:type="dxa"/>
            <w:vAlign w:val="center"/>
            <w:hideMark/>
          </w:tcPr>
          <w:p w:rsidR="003B18E7" w:rsidRPr="0050416C" w:rsidRDefault="003B18E7" w:rsidP="00143F11">
            <w:pPr>
              <w:spacing w:before="100" w:beforeAutospacing="1" w:after="100" w:afterAutospacing="1"/>
            </w:pPr>
            <w:r w:rsidRPr="0050416C">
              <w:t>Генетическая связь между классами неорганических и органических веществ.</w:t>
            </w:r>
          </w:p>
        </w:tc>
        <w:tc>
          <w:tcPr>
            <w:tcW w:w="1530" w:type="dxa"/>
          </w:tcPr>
          <w:p w:rsidR="003B18E7" w:rsidRPr="0050416C" w:rsidRDefault="003B18E7" w:rsidP="00143F11">
            <w:pPr>
              <w:spacing w:before="100" w:beforeAutospacing="1" w:after="100" w:afterAutospacing="1"/>
            </w:pPr>
          </w:p>
        </w:tc>
        <w:tc>
          <w:tcPr>
            <w:tcW w:w="1939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  <w:tc>
          <w:tcPr>
            <w:tcW w:w="1503" w:type="dxa"/>
            <w:shd w:val="clear" w:color="auto" w:fill="auto"/>
          </w:tcPr>
          <w:p w:rsidR="002007FD" w:rsidRPr="0050416C" w:rsidRDefault="002007FD">
            <w:pPr>
              <w:spacing w:after="200" w:line="276" w:lineRule="auto"/>
            </w:pPr>
          </w:p>
        </w:tc>
      </w:tr>
    </w:tbl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43F11" w:rsidRPr="00CD4F58" w:rsidRDefault="00143F11" w:rsidP="003B18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3B18E7" w:rsidRPr="00CD4F58" w:rsidRDefault="003B18E7" w:rsidP="00BF2B84">
      <w:pPr>
        <w:pStyle w:val="1"/>
        <w:jc w:val="center"/>
      </w:pPr>
      <w:bookmarkStart w:id="6" w:name="_Toc54860954"/>
      <w:r w:rsidRPr="00CD4F58">
        <w:t>Критерии оценок</w:t>
      </w:r>
      <w:bookmarkEnd w:id="6"/>
    </w:p>
    <w:p w:rsidR="00BF2B84" w:rsidRDefault="00BF2B84" w:rsidP="003B18E7">
      <w:pPr>
        <w:pStyle w:val="a4"/>
        <w:spacing w:before="0" w:beforeAutospacing="0" w:after="0" w:afterAutospacing="0" w:line="245" w:lineRule="atLeast"/>
        <w:rPr>
          <w:rStyle w:val="a6"/>
          <w:i w:val="0"/>
          <w:sz w:val="28"/>
          <w:szCs w:val="28"/>
        </w:rPr>
      </w:pP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Критерии оценивания ответов и письменных работ по химии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При оценке учитываются число и характер ошибок (</w:t>
      </w:r>
      <w:proofErr w:type="gramStart"/>
      <w:r w:rsidRPr="00BF2B84">
        <w:rPr>
          <w:rStyle w:val="a6"/>
          <w:i w:val="0"/>
        </w:rPr>
        <w:t>существенные</w:t>
      </w:r>
      <w:proofErr w:type="gramEnd"/>
      <w:r w:rsidRPr="00BF2B84">
        <w:rPr>
          <w:rStyle w:val="a6"/>
          <w:i w:val="0"/>
        </w:rPr>
        <w:t xml:space="preserve"> или несущественные).</w:t>
      </w:r>
      <w:r w:rsidRPr="00BF2B84">
        <w:rPr>
          <w:rStyle w:val="a6"/>
          <w:i w:val="0"/>
        </w:rPr>
        <w:br/>
        <w:t xml:space="preserve"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т.д. или ученик не смог применить теоретические знания для объяснения и предсказания явлений, установлении причинно-следственных связей, сравнения и классификации явлений и </w:t>
      </w:r>
      <w:proofErr w:type="spellStart"/>
      <w:r w:rsidRPr="00BF2B84">
        <w:rPr>
          <w:rStyle w:val="a6"/>
          <w:i w:val="0"/>
        </w:rPr>
        <w:t>т</w:t>
      </w:r>
      <w:proofErr w:type="gramStart"/>
      <w:r w:rsidRPr="00BF2B84">
        <w:rPr>
          <w:rStyle w:val="a6"/>
          <w:i w:val="0"/>
        </w:rPr>
        <w:t>.п</w:t>
      </w:r>
      <w:proofErr w:type="spellEnd"/>
      <w:proofErr w:type="gramEnd"/>
      <w:r w:rsidRPr="00BF2B84">
        <w:rPr>
          <w:rStyle w:val="a6"/>
          <w:i w:val="0"/>
        </w:rPr>
        <w:t>)</w:t>
      </w:r>
      <w:r w:rsidRPr="00BF2B84">
        <w:rPr>
          <w:rStyle w:val="a6"/>
          <w:i w:val="0"/>
        </w:rPr>
        <w:br/>
        <w:t xml:space="preserve">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</w:t>
      </w:r>
      <w:proofErr w:type="gramStart"/>
      <w:r w:rsidRPr="00BF2B84">
        <w:rPr>
          <w:rStyle w:val="a6"/>
          <w:i w:val="0"/>
        </w:rPr>
        <w:t>два и более уравнений</w:t>
      </w:r>
      <w:proofErr w:type="gramEnd"/>
      <w:r w:rsidRPr="00BF2B84">
        <w:rPr>
          <w:rStyle w:val="a6"/>
          <w:i w:val="0"/>
        </w:rPr>
        <w:t xml:space="preserve"> реакций в полном ионном виде допущена одна ошибка в обозначении заряда иона).</w:t>
      </w:r>
      <w:r w:rsidRPr="00BF2B84">
        <w:rPr>
          <w:rStyle w:val="a6"/>
          <w:i w:val="0"/>
        </w:rPr>
        <w:br/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  <w:r w:rsidRPr="00BF2B84">
        <w:rPr>
          <w:rStyle w:val="a6"/>
          <w:i w:val="0"/>
        </w:rPr>
        <w:br/>
      </w:r>
      <w:r w:rsidRPr="00BF2B84">
        <w:rPr>
          <w:rStyle w:val="a6"/>
          <w:i w:val="0"/>
        </w:rPr>
        <w:lastRenderedPageBreak/>
        <w:br/>
      </w:r>
      <w:r w:rsidRPr="00BF2B84">
        <w:rPr>
          <w:rStyle w:val="a6"/>
          <w:b/>
          <w:i w:val="0"/>
        </w:rPr>
        <w:t>Оценка устного ответа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«5»:</w:t>
      </w:r>
    </w:p>
    <w:p w:rsidR="003B18E7" w:rsidRPr="00BF2B84" w:rsidRDefault="003B18E7" w:rsidP="003B18E7">
      <w:pPr>
        <w:numPr>
          <w:ilvl w:val="0"/>
          <w:numId w:val="1"/>
        </w:numPr>
        <w:spacing w:line="245" w:lineRule="atLeast"/>
        <w:ind w:left="0"/>
        <w:jc w:val="both"/>
        <w:rPr>
          <w:rStyle w:val="a6"/>
          <w:i w:val="0"/>
        </w:rPr>
      </w:pPr>
      <w:r w:rsidRPr="00BF2B84">
        <w:rPr>
          <w:rStyle w:val="a6"/>
          <w:i w:val="0"/>
        </w:rPr>
        <w:t>ответ полный и правильный на основании изученных теорий;</w:t>
      </w:r>
    </w:p>
    <w:p w:rsidR="003B18E7" w:rsidRPr="00BF2B84" w:rsidRDefault="003B18E7" w:rsidP="003B18E7">
      <w:pPr>
        <w:numPr>
          <w:ilvl w:val="0"/>
          <w:numId w:val="1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материал изложен в определенной логической последовательности, литературным языком;</w:t>
      </w:r>
    </w:p>
    <w:p w:rsidR="003B18E7" w:rsidRPr="00BF2B84" w:rsidRDefault="003B18E7" w:rsidP="003B18E7">
      <w:pPr>
        <w:numPr>
          <w:ilvl w:val="0"/>
          <w:numId w:val="1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ответ самостоятельный.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«4»:</w:t>
      </w:r>
    </w:p>
    <w:p w:rsidR="003B18E7" w:rsidRPr="00BF2B84" w:rsidRDefault="003B18E7" w:rsidP="003B18E7">
      <w:pPr>
        <w:numPr>
          <w:ilvl w:val="0"/>
          <w:numId w:val="2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ответ полный и правильный на основании изученных теорий;</w:t>
      </w:r>
    </w:p>
    <w:p w:rsidR="003B18E7" w:rsidRPr="00BF2B84" w:rsidRDefault="003B18E7" w:rsidP="003B18E7">
      <w:pPr>
        <w:numPr>
          <w:ilvl w:val="0"/>
          <w:numId w:val="2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«3»:</w:t>
      </w:r>
    </w:p>
    <w:p w:rsidR="003B18E7" w:rsidRPr="00BF2B84" w:rsidRDefault="003B18E7" w:rsidP="003B18E7">
      <w:pPr>
        <w:numPr>
          <w:ilvl w:val="0"/>
          <w:numId w:val="3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ответ полный, но при этом допущена существенная ошибка или ответ неполный, несвязный.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«2»:</w:t>
      </w:r>
    </w:p>
    <w:p w:rsidR="003B18E7" w:rsidRPr="00BF2B84" w:rsidRDefault="003B18E7" w:rsidP="003B18E7">
      <w:pPr>
        <w:numPr>
          <w:ilvl w:val="0"/>
          <w:numId w:val="4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при ответе обнаружено непонимание учащимся основного содержания учебного материала или допущены существенные ошибки, которые учащийся не может испра</w:t>
      </w:r>
      <w:r w:rsidRPr="00BF2B84">
        <w:rPr>
          <w:rStyle w:val="a6"/>
          <w:i w:val="0"/>
        </w:rPr>
        <w:softHyphen/>
        <w:t>вить при наводящих вопросах учителя.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b/>
          <w:i w:val="0"/>
        </w:rPr>
      </w:pPr>
      <w:r w:rsidRPr="00BF2B84">
        <w:rPr>
          <w:rStyle w:val="a6"/>
          <w:b/>
          <w:i w:val="0"/>
        </w:rPr>
        <w:t>Оценка письменных работ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b/>
          <w:i w:val="0"/>
        </w:rPr>
      </w:pPr>
      <w:r w:rsidRPr="00BF2B84">
        <w:rPr>
          <w:rStyle w:val="a6"/>
          <w:b/>
          <w:i w:val="0"/>
        </w:rPr>
        <w:t>Оценка экспериментальных умений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ставится на основании наблюдения за учащимися и письменного отчета за работу.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«5»:</w:t>
      </w:r>
    </w:p>
    <w:p w:rsidR="003B18E7" w:rsidRPr="00BF2B84" w:rsidRDefault="003B18E7" w:rsidP="003B18E7">
      <w:pPr>
        <w:numPr>
          <w:ilvl w:val="0"/>
          <w:numId w:val="5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работа выполнена полностью и правильно, сделаны правильные наблюдения и выводы;</w:t>
      </w:r>
    </w:p>
    <w:p w:rsidR="003B18E7" w:rsidRPr="00BF2B84" w:rsidRDefault="003B18E7" w:rsidP="003B18E7">
      <w:pPr>
        <w:numPr>
          <w:ilvl w:val="0"/>
          <w:numId w:val="5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эксперимент осуществлен по плану с учетом техники безопасности и правил работы с веществами и оборудованием;</w:t>
      </w:r>
    </w:p>
    <w:p w:rsidR="003B18E7" w:rsidRPr="00BF2B84" w:rsidRDefault="003B18E7" w:rsidP="003B18E7">
      <w:pPr>
        <w:numPr>
          <w:ilvl w:val="0"/>
          <w:numId w:val="5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«4»:</w:t>
      </w:r>
    </w:p>
    <w:p w:rsidR="003B18E7" w:rsidRPr="00BF2B84" w:rsidRDefault="003B18E7" w:rsidP="003B18E7">
      <w:pPr>
        <w:numPr>
          <w:ilvl w:val="0"/>
          <w:numId w:val="6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«3»:</w:t>
      </w:r>
    </w:p>
    <w:p w:rsidR="003B18E7" w:rsidRPr="00BF2B84" w:rsidRDefault="003B18E7" w:rsidP="003B18E7">
      <w:pPr>
        <w:numPr>
          <w:ilvl w:val="0"/>
          <w:numId w:val="7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«2»:</w:t>
      </w:r>
    </w:p>
    <w:p w:rsidR="003B18E7" w:rsidRPr="00BF2B84" w:rsidRDefault="003B18E7" w:rsidP="003B18E7">
      <w:pPr>
        <w:numPr>
          <w:ilvl w:val="0"/>
          <w:numId w:val="8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b/>
          <w:i w:val="0"/>
        </w:rPr>
      </w:pPr>
      <w:r w:rsidRPr="00BF2B84">
        <w:rPr>
          <w:rStyle w:val="a6"/>
          <w:b/>
          <w:i w:val="0"/>
        </w:rPr>
        <w:lastRenderedPageBreak/>
        <w:t>Оценка умений решать экспериментальные задачи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«5»:</w:t>
      </w:r>
    </w:p>
    <w:p w:rsidR="003B18E7" w:rsidRPr="00BF2B84" w:rsidRDefault="003B18E7" w:rsidP="003B18E7">
      <w:pPr>
        <w:numPr>
          <w:ilvl w:val="0"/>
          <w:numId w:val="9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план решения составлен правильно;</w:t>
      </w:r>
    </w:p>
    <w:p w:rsidR="003B18E7" w:rsidRPr="00BF2B84" w:rsidRDefault="003B18E7" w:rsidP="003B18E7">
      <w:pPr>
        <w:numPr>
          <w:ilvl w:val="0"/>
          <w:numId w:val="9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правильно осуществлен подбор химических реактивов и оборудования;</w:t>
      </w:r>
    </w:p>
    <w:p w:rsidR="003B18E7" w:rsidRPr="00BF2B84" w:rsidRDefault="003B18E7" w:rsidP="003B18E7">
      <w:pPr>
        <w:numPr>
          <w:ilvl w:val="0"/>
          <w:numId w:val="9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дано полное объяснение и сделаны выводы.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«4»:</w:t>
      </w:r>
    </w:p>
    <w:p w:rsidR="003B18E7" w:rsidRPr="00BF2B84" w:rsidRDefault="003B18E7" w:rsidP="003B18E7">
      <w:pPr>
        <w:numPr>
          <w:ilvl w:val="0"/>
          <w:numId w:val="10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план решения составлен правильно;</w:t>
      </w:r>
    </w:p>
    <w:p w:rsidR="003B18E7" w:rsidRPr="00BF2B84" w:rsidRDefault="003B18E7" w:rsidP="003B18E7">
      <w:pPr>
        <w:numPr>
          <w:ilvl w:val="0"/>
          <w:numId w:val="10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правильно осуществлен подбор химических реактивом и оборудования, при этом допущено не более двух несущественных ошибок в объяснении и выводах.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«3»:</w:t>
      </w:r>
    </w:p>
    <w:p w:rsidR="003B18E7" w:rsidRPr="00BF2B84" w:rsidRDefault="003B18E7" w:rsidP="003B18E7">
      <w:pPr>
        <w:numPr>
          <w:ilvl w:val="0"/>
          <w:numId w:val="11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план решения составлен правильно;</w:t>
      </w:r>
    </w:p>
    <w:p w:rsidR="003B18E7" w:rsidRPr="00BF2B84" w:rsidRDefault="003B18E7" w:rsidP="003B18E7">
      <w:pPr>
        <w:numPr>
          <w:ilvl w:val="0"/>
          <w:numId w:val="11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правильно осуществлен подбор химических реактивов и оборудования, но допущена существенная ошибка в объяснении и выводах.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«2»:</w:t>
      </w:r>
    </w:p>
    <w:p w:rsidR="003B18E7" w:rsidRPr="00BF2B84" w:rsidRDefault="003B18E7" w:rsidP="003B18E7">
      <w:pPr>
        <w:numPr>
          <w:ilvl w:val="0"/>
          <w:numId w:val="12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допущены две (и более) ошибки в плане решения, в подборе химических реактивов и оборудования, в объяснении и выводах.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b/>
          <w:i w:val="0"/>
        </w:rPr>
      </w:pPr>
      <w:r w:rsidRPr="00BF2B84">
        <w:rPr>
          <w:rStyle w:val="a6"/>
          <w:b/>
          <w:i w:val="0"/>
        </w:rPr>
        <w:t>Оценка умений решать расчетные задачи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«5»:</w:t>
      </w:r>
    </w:p>
    <w:p w:rsidR="003B18E7" w:rsidRPr="00BF2B84" w:rsidRDefault="003B18E7" w:rsidP="003B18E7">
      <w:pPr>
        <w:numPr>
          <w:ilvl w:val="0"/>
          <w:numId w:val="13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 xml:space="preserve">в </w:t>
      </w:r>
      <w:proofErr w:type="gramStart"/>
      <w:r w:rsidRPr="00BF2B84">
        <w:rPr>
          <w:rStyle w:val="a6"/>
          <w:i w:val="0"/>
        </w:rPr>
        <w:t>логическом рассуждении</w:t>
      </w:r>
      <w:proofErr w:type="gramEnd"/>
      <w:r w:rsidRPr="00BF2B84">
        <w:rPr>
          <w:rStyle w:val="a6"/>
          <w:i w:val="0"/>
        </w:rPr>
        <w:t xml:space="preserve"> и решении нет ошибок, задача решена рациональным способом.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«4»:</w:t>
      </w:r>
    </w:p>
    <w:p w:rsidR="003B18E7" w:rsidRPr="00BF2B84" w:rsidRDefault="003B18E7" w:rsidP="003B18E7">
      <w:pPr>
        <w:numPr>
          <w:ilvl w:val="0"/>
          <w:numId w:val="14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 xml:space="preserve">в </w:t>
      </w:r>
      <w:proofErr w:type="gramStart"/>
      <w:r w:rsidRPr="00BF2B84">
        <w:rPr>
          <w:rStyle w:val="a6"/>
          <w:i w:val="0"/>
        </w:rPr>
        <w:t>логическом рассуждении</w:t>
      </w:r>
      <w:proofErr w:type="gramEnd"/>
      <w:r w:rsidRPr="00BF2B84">
        <w:rPr>
          <w:rStyle w:val="a6"/>
          <w:i w:val="0"/>
        </w:rPr>
        <w:t xml:space="preserve">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«3»:</w:t>
      </w:r>
    </w:p>
    <w:p w:rsidR="003B18E7" w:rsidRPr="00BF2B84" w:rsidRDefault="003B18E7" w:rsidP="003B18E7">
      <w:pPr>
        <w:numPr>
          <w:ilvl w:val="0"/>
          <w:numId w:val="15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 xml:space="preserve">в </w:t>
      </w:r>
      <w:proofErr w:type="gramStart"/>
      <w:r w:rsidRPr="00BF2B84">
        <w:rPr>
          <w:rStyle w:val="a6"/>
          <w:i w:val="0"/>
        </w:rPr>
        <w:t>логическом рассуждении</w:t>
      </w:r>
      <w:proofErr w:type="gramEnd"/>
      <w:r w:rsidRPr="00BF2B84">
        <w:rPr>
          <w:rStyle w:val="a6"/>
          <w:i w:val="0"/>
        </w:rPr>
        <w:t xml:space="preserve"> нет существенных ошибок, но допущена существенная ошибка в математических расчетах.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«2»:</w:t>
      </w:r>
    </w:p>
    <w:p w:rsidR="003B18E7" w:rsidRPr="00BF2B84" w:rsidRDefault="003B18E7" w:rsidP="003B18E7">
      <w:pPr>
        <w:numPr>
          <w:ilvl w:val="0"/>
          <w:numId w:val="16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 xml:space="preserve">имеются существенные ошибки в </w:t>
      </w:r>
      <w:proofErr w:type="gramStart"/>
      <w:r w:rsidRPr="00BF2B84">
        <w:rPr>
          <w:rStyle w:val="a6"/>
          <w:i w:val="0"/>
        </w:rPr>
        <w:t>логическом рассуждении</w:t>
      </w:r>
      <w:proofErr w:type="gramEnd"/>
      <w:r w:rsidRPr="00BF2B84">
        <w:rPr>
          <w:rStyle w:val="a6"/>
          <w:i w:val="0"/>
        </w:rPr>
        <w:t xml:space="preserve"> и в решении.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b/>
          <w:i w:val="0"/>
        </w:rPr>
      </w:pPr>
      <w:r w:rsidRPr="00BF2B84">
        <w:rPr>
          <w:rStyle w:val="a6"/>
          <w:b/>
          <w:i w:val="0"/>
        </w:rPr>
        <w:t>Оценка письменных контрольных работ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«5»:</w:t>
      </w:r>
    </w:p>
    <w:p w:rsidR="003B18E7" w:rsidRPr="00BF2B84" w:rsidRDefault="003B18E7" w:rsidP="003B18E7">
      <w:pPr>
        <w:numPr>
          <w:ilvl w:val="0"/>
          <w:numId w:val="17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ответ полный и правильный, возможна несущественная ошибка.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«4»:</w:t>
      </w:r>
    </w:p>
    <w:p w:rsidR="003B18E7" w:rsidRPr="00BF2B84" w:rsidRDefault="003B18E7" w:rsidP="003B18E7">
      <w:pPr>
        <w:numPr>
          <w:ilvl w:val="0"/>
          <w:numId w:val="18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ответ неполный или допущено не более двух несущественных ошибок.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«3»:</w:t>
      </w:r>
    </w:p>
    <w:p w:rsidR="003B18E7" w:rsidRPr="00BF2B84" w:rsidRDefault="003B18E7" w:rsidP="003B18E7">
      <w:pPr>
        <w:numPr>
          <w:ilvl w:val="0"/>
          <w:numId w:val="19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работа выполнена не менее чем наполовину, допущена одна существенная ошибка и при этом две-три несущественные.</w:t>
      </w:r>
    </w:p>
    <w:p w:rsidR="003B18E7" w:rsidRPr="00BF2B84" w:rsidRDefault="003B18E7" w:rsidP="003B18E7">
      <w:pPr>
        <w:spacing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Оценка «2»:</w:t>
      </w:r>
    </w:p>
    <w:p w:rsidR="003B18E7" w:rsidRPr="00BF2B84" w:rsidRDefault="003B18E7" w:rsidP="003B18E7">
      <w:pPr>
        <w:numPr>
          <w:ilvl w:val="0"/>
          <w:numId w:val="20"/>
        </w:numPr>
        <w:spacing w:line="245" w:lineRule="atLeast"/>
        <w:ind w:left="0"/>
        <w:rPr>
          <w:rStyle w:val="a6"/>
          <w:i w:val="0"/>
        </w:rPr>
      </w:pPr>
      <w:r w:rsidRPr="00BF2B84">
        <w:rPr>
          <w:rStyle w:val="a6"/>
          <w:i w:val="0"/>
        </w:rPr>
        <w:t>работа выполнена меньше чем наполовину или содержит несколько существенных ошибок.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rStyle w:val="a6"/>
          <w:i w:val="0"/>
        </w:rPr>
      </w:pPr>
      <w:r w:rsidRPr="00BF2B84">
        <w:rPr>
          <w:rStyle w:val="a6"/>
          <w:i w:val="0"/>
        </w:rPr>
        <w:lastRenderedPageBreak/>
        <w:t>Отметка за итоговую контрольную работу корректирует предшествующие при выставлении отметки за четверть, полугодие, год.</w:t>
      </w:r>
    </w:p>
    <w:p w:rsidR="003B18E7" w:rsidRPr="00BF2B84" w:rsidRDefault="003B18E7" w:rsidP="003B18E7">
      <w:pPr>
        <w:pStyle w:val="a4"/>
        <w:spacing w:before="0" w:beforeAutospacing="0" w:after="0" w:afterAutospacing="0" w:line="245" w:lineRule="atLeast"/>
        <w:rPr>
          <w:iCs/>
        </w:rPr>
      </w:pPr>
    </w:p>
    <w:p w:rsidR="003B18E7" w:rsidRPr="00BF2B84" w:rsidRDefault="003B18E7" w:rsidP="003B18E7"/>
    <w:p w:rsidR="003B18E7" w:rsidRPr="00BF2B84" w:rsidRDefault="003B18E7" w:rsidP="003B18E7"/>
    <w:p w:rsidR="003B18E7" w:rsidRPr="00BF2B84" w:rsidRDefault="003B18E7" w:rsidP="003B18E7"/>
    <w:p w:rsidR="003B18E7" w:rsidRPr="00BF2B84" w:rsidRDefault="003B18E7" w:rsidP="003B18E7"/>
    <w:p w:rsidR="003B18E7" w:rsidRPr="00BF2B84" w:rsidRDefault="003B18E7" w:rsidP="003B18E7"/>
    <w:p w:rsidR="007D21FB" w:rsidRPr="00BF2B84" w:rsidRDefault="003B18E7" w:rsidP="00BF2B84">
      <w:pPr>
        <w:rPr>
          <w:sz w:val="28"/>
          <w:szCs w:val="28"/>
        </w:rPr>
      </w:pPr>
      <w:r w:rsidRPr="00CD4F58">
        <w:rPr>
          <w:sz w:val="28"/>
          <w:szCs w:val="28"/>
        </w:rPr>
        <w:t xml:space="preserve">                  </w:t>
      </w:r>
    </w:p>
    <w:sectPr w:rsidR="007D21FB" w:rsidRPr="00BF2B84" w:rsidSect="002007FD">
      <w:footerReference w:type="default" r:id="rId9"/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9D" w:rsidRDefault="007E239D">
      <w:r>
        <w:separator/>
      </w:r>
    </w:p>
  </w:endnote>
  <w:endnote w:type="continuationSeparator" w:id="0">
    <w:p w:rsidR="007E239D" w:rsidRDefault="007E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39D" w:rsidRDefault="007E239D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F2B84">
      <w:rPr>
        <w:noProof/>
      </w:rPr>
      <w:t>12</w:t>
    </w:r>
    <w:r>
      <w:fldChar w:fldCharType="end"/>
    </w:r>
  </w:p>
  <w:p w:rsidR="007E239D" w:rsidRDefault="007E23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9D" w:rsidRDefault="007E239D">
      <w:r>
        <w:separator/>
      </w:r>
    </w:p>
  </w:footnote>
  <w:footnote w:type="continuationSeparator" w:id="0">
    <w:p w:rsidR="007E239D" w:rsidRDefault="007E2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06"/>
    <w:multiLevelType w:val="multilevel"/>
    <w:tmpl w:val="BF72F59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84DC585C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2BD25F90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i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7B3D4A"/>
    <w:multiLevelType w:val="hybridMultilevel"/>
    <w:tmpl w:val="023C3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A00A0C"/>
    <w:multiLevelType w:val="multilevel"/>
    <w:tmpl w:val="30386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5D5726"/>
    <w:multiLevelType w:val="multilevel"/>
    <w:tmpl w:val="2C2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EB31E7"/>
    <w:multiLevelType w:val="multilevel"/>
    <w:tmpl w:val="5784F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FE4CC3"/>
    <w:multiLevelType w:val="multilevel"/>
    <w:tmpl w:val="19BC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5A0767"/>
    <w:multiLevelType w:val="hybridMultilevel"/>
    <w:tmpl w:val="A49ECEAC"/>
    <w:lvl w:ilvl="0" w:tplc="54686F78">
      <w:start w:val="1"/>
      <w:numFmt w:val="upperRoman"/>
      <w:lvlText w:val="%1."/>
      <w:lvlJc w:val="left"/>
      <w:pPr>
        <w:ind w:left="644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1">
    <w:nsid w:val="0E982131"/>
    <w:multiLevelType w:val="multilevel"/>
    <w:tmpl w:val="0EAA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2F2943"/>
    <w:multiLevelType w:val="hybridMultilevel"/>
    <w:tmpl w:val="2FC2AB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F8C0E73"/>
    <w:multiLevelType w:val="multilevel"/>
    <w:tmpl w:val="14D6A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02A44BE"/>
    <w:multiLevelType w:val="multilevel"/>
    <w:tmpl w:val="E320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07E5AC8"/>
    <w:multiLevelType w:val="multilevel"/>
    <w:tmpl w:val="EA184D9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color w:val="000000"/>
      </w:rPr>
    </w:lvl>
  </w:abstractNum>
  <w:abstractNum w:abstractNumId="16">
    <w:nsid w:val="1110349A"/>
    <w:multiLevelType w:val="multilevel"/>
    <w:tmpl w:val="69AC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39C0851"/>
    <w:multiLevelType w:val="multilevel"/>
    <w:tmpl w:val="6C849DB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color w:val="000000"/>
      </w:rPr>
    </w:lvl>
  </w:abstractNum>
  <w:abstractNum w:abstractNumId="18">
    <w:nsid w:val="15FE697F"/>
    <w:multiLevelType w:val="multilevel"/>
    <w:tmpl w:val="02084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67F44B7"/>
    <w:multiLevelType w:val="multilevel"/>
    <w:tmpl w:val="BE5E9B9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  <w:color w:val="000000"/>
      </w:rPr>
    </w:lvl>
  </w:abstractNum>
  <w:abstractNum w:abstractNumId="20">
    <w:nsid w:val="1A056417"/>
    <w:multiLevelType w:val="multilevel"/>
    <w:tmpl w:val="438C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EC10250"/>
    <w:multiLevelType w:val="multilevel"/>
    <w:tmpl w:val="E742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4760A1A"/>
    <w:multiLevelType w:val="multilevel"/>
    <w:tmpl w:val="726CF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7C436D9"/>
    <w:multiLevelType w:val="hybridMultilevel"/>
    <w:tmpl w:val="A5A2BD96"/>
    <w:lvl w:ilvl="0" w:tplc="AD04285C">
      <w:numFmt w:val="bullet"/>
      <w:lvlText w:val="–"/>
      <w:lvlJc w:val="left"/>
      <w:pPr>
        <w:ind w:left="119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5B275D0">
      <w:numFmt w:val="bullet"/>
      <w:lvlText w:val="–"/>
      <w:lvlJc w:val="left"/>
      <w:pPr>
        <w:ind w:left="119" w:hanging="42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067ABDE0">
      <w:numFmt w:val="bullet"/>
      <w:lvlText w:val="–"/>
      <w:lvlJc w:val="left"/>
      <w:pPr>
        <w:ind w:left="119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3" w:tplc="DA8A913C">
      <w:numFmt w:val="bullet"/>
      <w:lvlText w:val="–"/>
      <w:lvlJc w:val="left"/>
      <w:pPr>
        <w:ind w:left="219" w:hanging="70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4" w:tplc="16787992">
      <w:numFmt w:val="bullet"/>
      <w:lvlText w:val="–"/>
      <w:lvlJc w:val="left"/>
      <w:pPr>
        <w:ind w:left="144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5" w:tplc="6FF43EA0">
      <w:numFmt w:val="bullet"/>
      <w:lvlText w:val="•"/>
      <w:lvlJc w:val="left"/>
      <w:pPr>
        <w:ind w:left="4500" w:hanging="360"/>
      </w:pPr>
      <w:rPr>
        <w:lang w:val="ru-RU" w:eastAsia="ru-RU" w:bidi="ru-RU"/>
      </w:rPr>
    </w:lvl>
    <w:lvl w:ilvl="6" w:tplc="ED383F96">
      <w:numFmt w:val="bullet"/>
      <w:lvlText w:val="•"/>
      <w:lvlJc w:val="left"/>
      <w:pPr>
        <w:ind w:left="5520" w:hanging="360"/>
      </w:pPr>
      <w:rPr>
        <w:lang w:val="ru-RU" w:eastAsia="ru-RU" w:bidi="ru-RU"/>
      </w:rPr>
    </w:lvl>
    <w:lvl w:ilvl="7" w:tplc="EE0E28E0">
      <w:numFmt w:val="bullet"/>
      <w:lvlText w:val="•"/>
      <w:lvlJc w:val="left"/>
      <w:pPr>
        <w:ind w:left="6540" w:hanging="360"/>
      </w:pPr>
      <w:rPr>
        <w:lang w:val="ru-RU" w:eastAsia="ru-RU" w:bidi="ru-RU"/>
      </w:rPr>
    </w:lvl>
    <w:lvl w:ilvl="8" w:tplc="7B3E8074">
      <w:numFmt w:val="bullet"/>
      <w:lvlText w:val="•"/>
      <w:lvlJc w:val="left"/>
      <w:pPr>
        <w:ind w:left="7560" w:hanging="360"/>
      </w:pPr>
      <w:rPr>
        <w:lang w:val="ru-RU" w:eastAsia="ru-RU" w:bidi="ru-RU"/>
      </w:rPr>
    </w:lvl>
  </w:abstractNum>
  <w:abstractNum w:abstractNumId="24">
    <w:nsid w:val="28836CD7"/>
    <w:multiLevelType w:val="hybridMultilevel"/>
    <w:tmpl w:val="E8B646F2"/>
    <w:lvl w:ilvl="0" w:tplc="9ED00994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AAB2A29"/>
    <w:multiLevelType w:val="hybridMultilevel"/>
    <w:tmpl w:val="20FE1F26"/>
    <w:lvl w:ilvl="0" w:tplc="44A85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2B86215A">
      <w:numFmt w:val="none"/>
      <w:lvlText w:val=""/>
      <w:lvlJc w:val="left"/>
      <w:pPr>
        <w:tabs>
          <w:tab w:val="num" w:pos="360"/>
        </w:tabs>
      </w:pPr>
    </w:lvl>
    <w:lvl w:ilvl="2" w:tplc="C0EE07F4">
      <w:numFmt w:val="none"/>
      <w:lvlText w:val=""/>
      <w:lvlJc w:val="left"/>
      <w:pPr>
        <w:tabs>
          <w:tab w:val="num" w:pos="360"/>
        </w:tabs>
      </w:pPr>
    </w:lvl>
    <w:lvl w:ilvl="3" w:tplc="72ACAD8C">
      <w:numFmt w:val="none"/>
      <w:lvlText w:val=""/>
      <w:lvlJc w:val="left"/>
      <w:pPr>
        <w:tabs>
          <w:tab w:val="num" w:pos="360"/>
        </w:tabs>
      </w:pPr>
    </w:lvl>
    <w:lvl w:ilvl="4" w:tplc="528E658E">
      <w:numFmt w:val="none"/>
      <w:lvlText w:val=""/>
      <w:lvlJc w:val="left"/>
      <w:pPr>
        <w:tabs>
          <w:tab w:val="num" w:pos="360"/>
        </w:tabs>
      </w:pPr>
    </w:lvl>
    <w:lvl w:ilvl="5" w:tplc="67A492C4">
      <w:numFmt w:val="none"/>
      <w:lvlText w:val=""/>
      <w:lvlJc w:val="left"/>
      <w:pPr>
        <w:tabs>
          <w:tab w:val="num" w:pos="360"/>
        </w:tabs>
      </w:pPr>
    </w:lvl>
    <w:lvl w:ilvl="6" w:tplc="11A443B6">
      <w:numFmt w:val="none"/>
      <w:lvlText w:val=""/>
      <w:lvlJc w:val="left"/>
      <w:pPr>
        <w:tabs>
          <w:tab w:val="num" w:pos="360"/>
        </w:tabs>
      </w:pPr>
    </w:lvl>
    <w:lvl w:ilvl="7" w:tplc="2E643E96">
      <w:numFmt w:val="none"/>
      <w:lvlText w:val=""/>
      <w:lvlJc w:val="left"/>
      <w:pPr>
        <w:tabs>
          <w:tab w:val="num" w:pos="360"/>
        </w:tabs>
      </w:pPr>
    </w:lvl>
    <w:lvl w:ilvl="8" w:tplc="4E54436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2AE375AE"/>
    <w:multiLevelType w:val="multilevel"/>
    <w:tmpl w:val="EF60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C0C046D"/>
    <w:multiLevelType w:val="hybridMultilevel"/>
    <w:tmpl w:val="D39C8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E181722"/>
    <w:multiLevelType w:val="hybridMultilevel"/>
    <w:tmpl w:val="C040FC3A"/>
    <w:lvl w:ilvl="0" w:tplc="048CA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D7D0D006">
      <w:numFmt w:val="none"/>
      <w:lvlText w:val=""/>
      <w:lvlJc w:val="left"/>
      <w:pPr>
        <w:tabs>
          <w:tab w:val="num" w:pos="360"/>
        </w:tabs>
      </w:pPr>
    </w:lvl>
    <w:lvl w:ilvl="2" w:tplc="1D5E1480">
      <w:numFmt w:val="none"/>
      <w:lvlText w:val=""/>
      <w:lvlJc w:val="left"/>
      <w:pPr>
        <w:tabs>
          <w:tab w:val="num" w:pos="360"/>
        </w:tabs>
      </w:pPr>
    </w:lvl>
    <w:lvl w:ilvl="3" w:tplc="C7E2A268">
      <w:numFmt w:val="none"/>
      <w:lvlText w:val=""/>
      <w:lvlJc w:val="left"/>
      <w:pPr>
        <w:tabs>
          <w:tab w:val="num" w:pos="360"/>
        </w:tabs>
      </w:pPr>
    </w:lvl>
    <w:lvl w:ilvl="4" w:tplc="EFF897A6">
      <w:numFmt w:val="none"/>
      <w:lvlText w:val=""/>
      <w:lvlJc w:val="left"/>
      <w:pPr>
        <w:tabs>
          <w:tab w:val="num" w:pos="360"/>
        </w:tabs>
      </w:pPr>
    </w:lvl>
    <w:lvl w:ilvl="5" w:tplc="507E6188">
      <w:numFmt w:val="none"/>
      <w:lvlText w:val=""/>
      <w:lvlJc w:val="left"/>
      <w:pPr>
        <w:tabs>
          <w:tab w:val="num" w:pos="360"/>
        </w:tabs>
      </w:pPr>
    </w:lvl>
    <w:lvl w:ilvl="6" w:tplc="32A06F56">
      <w:numFmt w:val="none"/>
      <w:lvlText w:val=""/>
      <w:lvlJc w:val="left"/>
      <w:pPr>
        <w:tabs>
          <w:tab w:val="num" w:pos="360"/>
        </w:tabs>
      </w:pPr>
    </w:lvl>
    <w:lvl w:ilvl="7" w:tplc="AB6E185C">
      <w:numFmt w:val="none"/>
      <w:lvlText w:val=""/>
      <w:lvlJc w:val="left"/>
      <w:pPr>
        <w:tabs>
          <w:tab w:val="num" w:pos="360"/>
        </w:tabs>
      </w:pPr>
    </w:lvl>
    <w:lvl w:ilvl="8" w:tplc="BEF2D74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318334FB"/>
    <w:multiLevelType w:val="hybridMultilevel"/>
    <w:tmpl w:val="871A6D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320D5801"/>
    <w:multiLevelType w:val="multilevel"/>
    <w:tmpl w:val="D0781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2BB7617"/>
    <w:multiLevelType w:val="hybridMultilevel"/>
    <w:tmpl w:val="26D29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721227B"/>
    <w:multiLevelType w:val="hybridMultilevel"/>
    <w:tmpl w:val="1DEC45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77A7A0E"/>
    <w:multiLevelType w:val="hybridMultilevel"/>
    <w:tmpl w:val="73506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B1198D"/>
    <w:multiLevelType w:val="multilevel"/>
    <w:tmpl w:val="F4922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9D32179"/>
    <w:multiLevelType w:val="multilevel"/>
    <w:tmpl w:val="A5D0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A0E6640"/>
    <w:multiLevelType w:val="multilevel"/>
    <w:tmpl w:val="D46E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F3046FC"/>
    <w:multiLevelType w:val="multilevel"/>
    <w:tmpl w:val="77C0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4733DDB"/>
    <w:multiLevelType w:val="hybridMultilevel"/>
    <w:tmpl w:val="95EA9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80528E7"/>
    <w:multiLevelType w:val="hybridMultilevel"/>
    <w:tmpl w:val="086A1314"/>
    <w:lvl w:ilvl="0" w:tplc="2B8274A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082B400">
      <w:start w:val="1"/>
      <w:numFmt w:val="decimal"/>
      <w:lvlText w:val="%2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>
    <w:nsid w:val="4BFB1C7E"/>
    <w:multiLevelType w:val="hybridMultilevel"/>
    <w:tmpl w:val="4016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D810F68"/>
    <w:multiLevelType w:val="multilevel"/>
    <w:tmpl w:val="6826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F634589"/>
    <w:multiLevelType w:val="multilevel"/>
    <w:tmpl w:val="97B6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6A30453"/>
    <w:multiLevelType w:val="multilevel"/>
    <w:tmpl w:val="33EA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786020A"/>
    <w:multiLevelType w:val="multilevel"/>
    <w:tmpl w:val="C57C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8EB748D"/>
    <w:multiLevelType w:val="multilevel"/>
    <w:tmpl w:val="2E44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E134C23"/>
    <w:multiLevelType w:val="multilevel"/>
    <w:tmpl w:val="59127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8BF3368"/>
    <w:multiLevelType w:val="hybridMultilevel"/>
    <w:tmpl w:val="568EE724"/>
    <w:lvl w:ilvl="0" w:tplc="2EC22694">
      <w:start w:val="1"/>
      <w:numFmt w:val="decimal"/>
      <w:lvlText w:val="%1)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>
    <w:nsid w:val="6951198E"/>
    <w:multiLevelType w:val="multilevel"/>
    <w:tmpl w:val="16FC1784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49">
    <w:nsid w:val="6AC84BA3"/>
    <w:multiLevelType w:val="hybridMultilevel"/>
    <w:tmpl w:val="77A207E6"/>
    <w:lvl w:ilvl="0" w:tplc="6A386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8362B920">
      <w:numFmt w:val="none"/>
      <w:lvlText w:val=""/>
      <w:lvlJc w:val="left"/>
      <w:pPr>
        <w:tabs>
          <w:tab w:val="num" w:pos="360"/>
        </w:tabs>
      </w:pPr>
    </w:lvl>
    <w:lvl w:ilvl="2" w:tplc="92E00692">
      <w:numFmt w:val="none"/>
      <w:lvlText w:val=""/>
      <w:lvlJc w:val="left"/>
      <w:pPr>
        <w:tabs>
          <w:tab w:val="num" w:pos="360"/>
        </w:tabs>
      </w:pPr>
    </w:lvl>
    <w:lvl w:ilvl="3" w:tplc="8C620672">
      <w:numFmt w:val="none"/>
      <w:lvlText w:val=""/>
      <w:lvlJc w:val="left"/>
      <w:pPr>
        <w:tabs>
          <w:tab w:val="num" w:pos="360"/>
        </w:tabs>
      </w:pPr>
    </w:lvl>
    <w:lvl w:ilvl="4" w:tplc="806E7FE0">
      <w:numFmt w:val="none"/>
      <w:lvlText w:val=""/>
      <w:lvlJc w:val="left"/>
      <w:pPr>
        <w:tabs>
          <w:tab w:val="num" w:pos="360"/>
        </w:tabs>
      </w:pPr>
    </w:lvl>
    <w:lvl w:ilvl="5" w:tplc="3F5E42CA">
      <w:numFmt w:val="none"/>
      <w:lvlText w:val=""/>
      <w:lvlJc w:val="left"/>
      <w:pPr>
        <w:tabs>
          <w:tab w:val="num" w:pos="360"/>
        </w:tabs>
      </w:pPr>
    </w:lvl>
    <w:lvl w:ilvl="6" w:tplc="A60EEE30">
      <w:numFmt w:val="none"/>
      <w:lvlText w:val=""/>
      <w:lvlJc w:val="left"/>
      <w:pPr>
        <w:tabs>
          <w:tab w:val="num" w:pos="360"/>
        </w:tabs>
      </w:pPr>
    </w:lvl>
    <w:lvl w:ilvl="7" w:tplc="35FA1496">
      <w:numFmt w:val="none"/>
      <w:lvlText w:val=""/>
      <w:lvlJc w:val="left"/>
      <w:pPr>
        <w:tabs>
          <w:tab w:val="num" w:pos="360"/>
        </w:tabs>
      </w:pPr>
    </w:lvl>
    <w:lvl w:ilvl="8" w:tplc="FC640A1E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71411F05"/>
    <w:multiLevelType w:val="hybridMultilevel"/>
    <w:tmpl w:val="68DE680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1FD3EC7"/>
    <w:multiLevelType w:val="multilevel"/>
    <w:tmpl w:val="49386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2102E19"/>
    <w:multiLevelType w:val="multilevel"/>
    <w:tmpl w:val="6A3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4AC3A4C"/>
    <w:multiLevelType w:val="multilevel"/>
    <w:tmpl w:val="740A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7D330D1"/>
    <w:multiLevelType w:val="multilevel"/>
    <w:tmpl w:val="FF262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7FB1D6A"/>
    <w:multiLevelType w:val="hybridMultilevel"/>
    <w:tmpl w:val="5EE055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CD256AA"/>
    <w:multiLevelType w:val="multilevel"/>
    <w:tmpl w:val="F4341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D41731A"/>
    <w:multiLevelType w:val="hybridMultilevel"/>
    <w:tmpl w:val="00087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7E8D4907"/>
    <w:multiLevelType w:val="hybridMultilevel"/>
    <w:tmpl w:val="A7C4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43"/>
  </w:num>
  <w:num w:numId="4">
    <w:abstractNumId w:val="11"/>
  </w:num>
  <w:num w:numId="5">
    <w:abstractNumId w:val="30"/>
  </w:num>
  <w:num w:numId="6">
    <w:abstractNumId w:val="6"/>
  </w:num>
  <w:num w:numId="7">
    <w:abstractNumId w:val="8"/>
  </w:num>
  <w:num w:numId="8">
    <w:abstractNumId w:val="18"/>
  </w:num>
  <w:num w:numId="9">
    <w:abstractNumId w:val="16"/>
  </w:num>
  <w:num w:numId="10">
    <w:abstractNumId w:val="26"/>
  </w:num>
  <w:num w:numId="11">
    <w:abstractNumId w:val="53"/>
  </w:num>
  <w:num w:numId="12">
    <w:abstractNumId w:val="9"/>
  </w:num>
  <w:num w:numId="13">
    <w:abstractNumId w:val="56"/>
  </w:num>
  <w:num w:numId="14">
    <w:abstractNumId w:val="20"/>
  </w:num>
  <w:num w:numId="15">
    <w:abstractNumId w:val="34"/>
  </w:num>
  <w:num w:numId="16">
    <w:abstractNumId w:val="22"/>
  </w:num>
  <w:num w:numId="17">
    <w:abstractNumId w:val="13"/>
  </w:num>
  <w:num w:numId="18">
    <w:abstractNumId w:val="41"/>
  </w:num>
  <w:num w:numId="19">
    <w:abstractNumId w:val="46"/>
  </w:num>
  <w:num w:numId="20">
    <w:abstractNumId w:val="52"/>
  </w:num>
  <w:num w:numId="21">
    <w:abstractNumId w:val="49"/>
  </w:num>
  <w:num w:numId="22">
    <w:abstractNumId w:val="25"/>
  </w:num>
  <w:num w:numId="23">
    <w:abstractNumId w:val="28"/>
  </w:num>
  <w:num w:numId="24">
    <w:abstractNumId w:val="27"/>
  </w:num>
  <w:num w:numId="25">
    <w:abstractNumId w:val="58"/>
  </w:num>
  <w:num w:numId="26">
    <w:abstractNumId w:val="17"/>
  </w:num>
  <w:num w:numId="27">
    <w:abstractNumId w:val="19"/>
  </w:num>
  <w:num w:numId="28">
    <w:abstractNumId w:val="38"/>
  </w:num>
  <w:num w:numId="29">
    <w:abstractNumId w:val="32"/>
  </w:num>
  <w:num w:numId="30">
    <w:abstractNumId w:val="55"/>
  </w:num>
  <w:num w:numId="31">
    <w:abstractNumId w:val="15"/>
  </w:num>
  <w:num w:numId="32">
    <w:abstractNumId w:val="57"/>
  </w:num>
  <w:num w:numId="33">
    <w:abstractNumId w:val="48"/>
  </w:num>
  <w:num w:numId="34">
    <w:abstractNumId w:val="31"/>
  </w:num>
  <w:num w:numId="35">
    <w:abstractNumId w:val="12"/>
  </w:num>
  <w:num w:numId="36">
    <w:abstractNumId w:val="50"/>
  </w:num>
  <w:num w:numId="37">
    <w:abstractNumId w:val="39"/>
  </w:num>
  <w:num w:numId="38">
    <w:abstractNumId w:val="24"/>
  </w:num>
  <w:num w:numId="39">
    <w:abstractNumId w:val="0"/>
  </w:num>
  <w:num w:numId="40">
    <w:abstractNumId w:val="1"/>
  </w:num>
  <w:num w:numId="41">
    <w:abstractNumId w:val="45"/>
  </w:num>
  <w:num w:numId="42">
    <w:abstractNumId w:val="35"/>
  </w:num>
  <w:num w:numId="43">
    <w:abstractNumId w:val="44"/>
  </w:num>
  <w:num w:numId="44">
    <w:abstractNumId w:val="21"/>
  </w:num>
  <w:num w:numId="45">
    <w:abstractNumId w:val="51"/>
  </w:num>
  <w:num w:numId="46">
    <w:abstractNumId w:val="7"/>
  </w:num>
  <w:num w:numId="47">
    <w:abstractNumId w:val="40"/>
  </w:num>
  <w:num w:numId="48">
    <w:abstractNumId w:val="29"/>
  </w:num>
  <w:num w:numId="49">
    <w:abstractNumId w:val="5"/>
  </w:num>
  <w:num w:numId="50">
    <w:abstractNumId w:val="47"/>
  </w:num>
  <w:num w:numId="51">
    <w:abstractNumId w:val="33"/>
  </w:num>
  <w:num w:numId="52">
    <w:abstractNumId w:val="42"/>
  </w:num>
  <w:num w:numId="53">
    <w:abstractNumId w:val="54"/>
  </w:num>
  <w:num w:numId="54">
    <w:abstractNumId w:val="14"/>
  </w:num>
  <w:num w:numId="55">
    <w:abstractNumId w:val="2"/>
  </w:num>
  <w:num w:numId="56">
    <w:abstractNumId w:val="3"/>
  </w:num>
  <w:num w:numId="57">
    <w:abstractNumId w:val="4"/>
  </w:num>
  <w:num w:numId="58">
    <w:abstractNumId w:val="10"/>
  </w:num>
  <w:num w:numId="59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8E7"/>
    <w:rsid w:val="00064931"/>
    <w:rsid w:val="001418DD"/>
    <w:rsid w:val="00143F11"/>
    <w:rsid w:val="00184DEB"/>
    <w:rsid w:val="002007FD"/>
    <w:rsid w:val="00325614"/>
    <w:rsid w:val="003B18E7"/>
    <w:rsid w:val="003C6F47"/>
    <w:rsid w:val="0050416C"/>
    <w:rsid w:val="00544462"/>
    <w:rsid w:val="005D21E8"/>
    <w:rsid w:val="007A0AB3"/>
    <w:rsid w:val="007D21FB"/>
    <w:rsid w:val="007E239D"/>
    <w:rsid w:val="007E2874"/>
    <w:rsid w:val="008858E0"/>
    <w:rsid w:val="00995CB0"/>
    <w:rsid w:val="00A2072B"/>
    <w:rsid w:val="00A837FB"/>
    <w:rsid w:val="00AF4FBD"/>
    <w:rsid w:val="00BF1A4B"/>
    <w:rsid w:val="00BF2B84"/>
    <w:rsid w:val="00CD4F58"/>
    <w:rsid w:val="00DE0CF9"/>
    <w:rsid w:val="00FA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18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qFormat/>
    <w:rsid w:val="003B18E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8E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3B18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3B1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34"/>
    <w:qFormat/>
    <w:rsid w:val="003B18E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B18E7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3B18E7"/>
    <w:rPr>
      <w:b/>
      <w:bCs/>
    </w:rPr>
  </w:style>
  <w:style w:type="character" w:customStyle="1" w:styleId="apple-converted-space">
    <w:name w:val="apple-converted-space"/>
    <w:basedOn w:val="a0"/>
    <w:rsid w:val="003B18E7"/>
  </w:style>
  <w:style w:type="character" w:styleId="a6">
    <w:name w:val="Emphasis"/>
    <w:qFormat/>
    <w:rsid w:val="003B18E7"/>
    <w:rPr>
      <w:i/>
      <w:iCs/>
    </w:rPr>
  </w:style>
  <w:style w:type="paragraph" w:styleId="a7">
    <w:name w:val="List Paragraph"/>
    <w:basedOn w:val="a"/>
    <w:uiPriority w:val="34"/>
    <w:qFormat/>
    <w:rsid w:val="003B1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3B18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18E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3B18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18E7"/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3B18E7"/>
    <w:pPr>
      <w:spacing w:before="100" w:beforeAutospacing="1" w:after="100" w:afterAutospacing="1"/>
    </w:pPr>
  </w:style>
  <w:style w:type="character" w:customStyle="1" w:styleId="c1">
    <w:name w:val="c1"/>
    <w:basedOn w:val="a0"/>
    <w:rsid w:val="003B18E7"/>
  </w:style>
  <w:style w:type="paragraph" w:customStyle="1" w:styleId="c3">
    <w:name w:val="c3"/>
    <w:basedOn w:val="a"/>
    <w:rsid w:val="003B18E7"/>
    <w:pPr>
      <w:spacing w:before="100" w:beforeAutospacing="1" w:after="100" w:afterAutospacing="1"/>
    </w:pPr>
  </w:style>
  <w:style w:type="character" w:customStyle="1" w:styleId="c6">
    <w:name w:val="c6"/>
    <w:basedOn w:val="a0"/>
    <w:rsid w:val="003B18E7"/>
  </w:style>
  <w:style w:type="character" w:customStyle="1" w:styleId="c2">
    <w:name w:val="c2"/>
    <w:basedOn w:val="a0"/>
    <w:rsid w:val="003B18E7"/>
  </w:style>
  <w:style w:type="character" w:customStyle="1" w:styleId="c27">
    <w:name w:val="c27"/>
    <w:basedOn w:val="a0"/>
    <w:rsid w:val="003B18E7"/>
  </w:style>
  <w:style w:type="paragraph" w:customStyle="1" w:styleId="c0">
    <w:name w:val="c0"/>
    <w:basedOn w:val="a"/>
    <w:rsid w:val="003B18E7"/>
    <w:pPr>
      <w:spacing w:before="100" w:beforeAutospacing="1" w:after="100" w:afterAutospacing="1"/>
    </w:pPr>
  </w:style>
  <w:style w:type="character" w:customStyle="1" w:styleId="c7">
    <w:name w:val="c7"/>
    <w:basedOn w:val="a0"/>
    <w:rsid w:val="003B18E7"/>
  </w:style>
  <w:style w:type="paragraph" w:customStyle="1" w:styleId="c26">
    <w:name w:val="c26"/>
    <w:basedOn w:val="a"/>
    <w:rsid w:val="003B18E7"/>
    <w:pPr>
      <w:spacing w:before="100" w:beforeAutospacing="1" w:after="100" w:afterAutospacing="1"/>
    </w:pPr>
  </w:style>
  <w:style w:type="paragraph" w:customStyle="1" w:styleId="c21">
    <w:name w:val="c21"/>
    <w:basedOn w:val="a"/>
    <w:rsid w:val="003B18E7"/>
    <w:pPr>
      <w:spacing w:before="100" w:beforeAutospacing="1" w:after="100" w:afterAutospacing="1"/>
    </w:pPr>
  </w:style>
  <w:style w:type="character" w:customStyle="1" w:styleId="c4">
    <w:name w:val="c4"/>
    <w:basedOn w:val="a0"/>
    <w:rsid w:val="003B18E7"/>
  </w:style>
  <w:style w:type="paragraph" w:customStyle="1" w:styleId="c14">
    <w:name w:val="c14"/>
    <w:basedOn w:val="a"/>
    <w:rsid w:val="003B18E7"/>
    <w:pPr>
      <w:spacing w:before="100" w:beforeAutospacing="1" w:after="100" w:afterAutospacing="1"/>
    </w:pPr>
  </w:style>
  <w:style w:type="character" w:customStyle="1" w:styleId="c19">
    <w:name w:val="c19"/>
    <w:basedOn w:val="a0"/>
    <w:rsid w:val="003B18E7"/>
  </w:style>
  <w:style w:type="paragraph" w:customStyle="1" w:styleId="c5">
    <w:name w:val="c5"/>
    <w:basedOn w:val="a"/>
    <w:rsid w:val="003B18E7"/>
    <w:pPr>
      <w:spacing w:before="100" w:beforeAutospacing="1" w:after="100" w:afterAutospacing="1"/>
    </w:pPr>
  </w:style>
  <w:style w:type="paragraph" w:customStyle="1" w:styleId="c55">
    <w:name w:val="c55"/>
    <w:basedOn w:val="a"/>
    <w:rsid w:val="003B18E7"/>
    <w:pPr>
      <w:spacing w:before="100" w:beforeAutospacing="1" w:after="100" w:afterAutospacing="1"/>
    </w:pPr>
  </w:style>
  <w:style w:type="paragraph" w:styleId="ac">
    <w:name w:val="Plain Text"/>
    <w:basedOn w:val="a"/>
    <w:link w:val="ad"/>
    <w:uiPriority w:val="99"/>
    <w:unhideWhenUsed/>
    <w:rsid w:val="003B18E7"/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3B18E7"/>
    <w:rPr>
      <w:rFonts w:ascii="Consolas" w:eastAsia="Calibri" w:hAnsi="Consolas" w:cs="Times New Roman"/>
      <w:sz w:val="21"/>
      <w:szCs w:val="21"/>
    </w:rPr>
  </w:style>
  <w:style w:type="paragraph" w:styleId="ae">
    <w:name w:val="Balloon Text"/>
    <w:basedOn w:val="a"/>
    <w:link w:val="af"/>
    <w:uiPriority w:val="99"/>
    <w:unhideWhenUsed/>
    <w:rsid w:val="003B18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3B18E7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3B18E7"/>
    <w:rPr>
      <w:color w:val="0000FF"/>
      <w:u w:val="single"/>
    </w:rPr>
  </w:style>
  <w:style w:type="character" w:styleId="af1">
    <w:name w:val="FollowedHyperlink"/>
    <w:uiPriority w:val="99"/>
    <w:unhideWhenUsed/>
    <w:rsid w:val="003B18E7"/>
    <w:rPr>
      <w:color w:val="800080"/>
      <w:u w:val="single"/>
    </w:rPr>
  </w:style>
  <w:style w:type="paragraph" w:styleId="af2">
    <w:name w:val="Body Text Indent"/>
    <w:basedOn w:val="a"/>
    <w:link w:val="af3"/>
    <w:rsid w:val="003B18E7"/>
    <w:pPr>
      <w:tabs>
        <w:tab w:val="left" w:pos="5160"/>
      </w:tabs>
      <w:ind w:firstLine="540"/>
      <w:jc w:val="both"/>
    </w:pPr>
    <w:rPr>
      <w:sz w:val="28"/>
    </w:rPr>
  </w:style>
  <w:style w:type="character" w:customStyle="1" w:styleId="af3">
    <w:name w:val="Основной текст с отступом Знак"/>
    <w:basedOn w:val="a0"/>
    <w:link w:val="af2"/>
    <w:rsid w:val="003B18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Title"/>
    <w:basedOn w:val="a"/>
    <w:link w:val="af5"/>
    <w:qFormat/>
    <w:rsid w:val="003B18E7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3B18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No Spacing"/>
    <w:uiPriority w:val="1"/>
    <w:qFormat/>
    <w:rsid w:val="003B18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W8Num2z0">
    <w:name w:val="WW8Num2z0"/>
    <w:rsid w:val="003B18E7"/>
    <w:rPr>
      <w:rFonts w:ascii="Symbol" w:hAnsi="Symbol" w:cs="Symbol"/>
    </w:rPr>
  </w:style>
  <w:style w:type="character" w:customStyle="1" w:styleId="3">
    <w:name w:val="Основной шрифт абзаца3"/>
    <w:rsid w:val="003B18E7"/>
  </w:style>
  <w:style w:type="character" w:customStyle="1" w:styleId="2">
    <w:name w:val="Основной шрифт абзаца2"/>
    <w:rsid w:val="003B18E7"/>
  </w:style>
  <w:style w:type="character" w:customStyle="1" w:styleId="Absatz-Standardschriftart">
    <w:name w:val="Absatz-Standardschriftart"/>
    <w:rsid w:val="003B18E7"/>
  </w:style>
  <w:style w:type="character" w:customStyle="1" w:styleId="WW8Num5z0">
    <w:name w:val="WW8Num5z0"/>
    <w:rsid w:val="003B18E7"/>
    <w:rPr>
      <w:rFonts w:ascii="Symbol" w:hAnsi="Symbol" w:cs="Symbol"/>
    </w:rPr>
  </w:style>
  <w:style w:type="character" w:customStyle="1" w:styleId="WW8Num6z0">
    <w:name w:val="WW8Num6z0"/>
    <w:rsid w:val="003B18E7"/>
    <w:rPr>
      <w:rFonts w:ascii="Symbol" w:hAnsi="Symbol" w:cs="Symbol"/>
    </w:rPr>
  </w:style>
  <w:style w:type="character" w:customStyle="1" w:styleId="WW8Num7z0">
    <w:name w:val="WW8Num7z0"/>
    <w:rsid w:val="003B18E7"/>
    <w:rPr>
      <w:rFonts w:ascii="Symbol" w:hAnsi="Symbol" w:cs="Symbol"/>
    </w:rPr>
  </w:style>
  <w:style w:type="character" w:customStyle="1" w:styleId="WW8Num8z0">
    <w:name w:val="WW8Num8z0"/>
    <w:rsid w:val="003B18E7"/>
    <w:rPr>
      <w:rFonts w:ascii="Symbol" w:hAnsi="Symbol" w:cs="Symbol"/>
    </w:rPr>
  </w:style>
  <w:style w:type="character" w:customStyle="1" w:styleId="WW8Num10z0">
    <w:name w:val="WW8Num10z0"/>
    <w:rsid w:val="003B18E7"/>
    <w:rPr>
      <w:rFonts w:ascii="Symbol" w:hAnsi="Symbol" w:cs="Symbol"/>
    </w:rPr>
  </w:style>
  <w:style w:type="character" w:customStyle="1" w:styleId="WW8Num12z0">
    <w:name w:val="WW8Num12z0"/>
    <w:rsid w:val="003B18E7"/>
    <w:rPr>
      <w:rFonts w:ascii="Times New Roman" w:hAnsi="Times New Roman" w:cs="Times New Roman"/>
    </w:rPr>
  </w:style>
  <w:style w:type="character" w:customStyle="1" w:styleId="WW8Num12z1">
    <w:name w:val="WW8Num12z1"/>
    <w:rsid w:val="003B18E7"/>
    <w:rPr>
      <w:rFonts w:ascii="Courier New" w:hAnsi="Courier New" w:cs="Courier New"/>
    </w:rPr>
  </w:style>
  <w:style w:type="character" w:customStyle="1" w:styleId="WW8Num12z2">
    <w:name w:val="WW8Num12z2"/>
    <w:rsid w:val="003B18E7"/>
    <w:rPr>
      <w:rFonts w:ascii="Wingdings" w:hAnsi="Wingdings" w:cs="Wingdings"/>
    </w:rPr>
  </w:style>
  <w:style w:type="character" w:customStyle="1" w:styleId="WW8Num12z3">
    <w:name w:val="WW8Num12z3"/>
    <w:rsid w:val="003B18E7"/>
    <w:rPr>
      <w:rFonts w:ascii="Symbol" w:hAnsi="Symbol" w:cs="Symbol"/>
    </w:rPr>
  </w:style>
  <w:style w:type="character" w:customStyle="1" w:styleId="WW8NumSt1z0">
    <w:name w:val="WW8NumSt1z0"/>
    <w:rsid w:val="003B18E7"/>
    <w:rPr>
      <w:rFonts w:ascii="Arial" w:hAnsi="Arial" w:cs="Arial"/>
    </w:rPr>
  </w:style>
  <w:style w:type="character" w:customStyle="1" w:styleId="WW8NumSt2z0">
    <w:name w:val="WW8NumSt2z0"/>
    <w:rsid w:val="003B18E7"/>
    <w:rPr>
      <w:rFonts w:ascii="Arial" w:hAnsi="Arial" w:cs="Arial"/>
    </w:rPr>
  </w:style>
  <w:style w:type="character" w:customStyle="1" w:styleId="WW8NumSt3z0">
    <w:name w:val="WW8NumSt3z0"/>
    <w:rsid w:val="003B18E7"/>
    <w:rPr>
      <w:rFonts w:ascii="Arial" w:hAnsi="Arial" w:cs="Arial"/>
    </w:rPr>
  </w:style>
  <w:style w:type="character" w:customStyle="1" w:styleId="12">
    <w:name w:val="Основной шрифт абзаца1"/>
    <w:rsid w:val="003B18E7"/>
  </w:style>
  <w:style w:type="character" w:customStyle="1" w:styleId="20">
    <w:name w:val="Основной текст с отступом 2 Знак"/>
    <w:rsid w:val="003B18E7"/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Без интервала Знак"/>
    <w:rsid w:val="003B18E7"/>
    <w:rPr>
      <w:sz w:val="22"/>
      <w:szCs w:val="22"/>
      <w:lang w:val="ru-RU" w:bidi="ar-SA"/>
    </w:rPr>
  </w:style>
  <w:style w:type="character" w:customStyle="1" w:styleId="21">
    <w:name w:val="Основной текст с отступом 2 Знак1"/>
    <w:rsid w:val="003B18E7"/>
    <w:rPr>
      <w:rFonts w:ascii="Calibri" w:hAnsi="Calibri" w:cs="Calibri"/>
      <w:sz w:val="22"/>
      <w:szCs w:val="22"/>
    </w:rPr>
  </w:style>
  <w:style w:type="character" w:customStyle="1" w:styleId="FontStyle11">
    <w:name w:val="Font Style11"/>
    <w:rsid w:val="003B18E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3B18E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rsid w:val="003B18E7"/>
    <w:rPr>
      <w:rFonts w:ascii="Times New Roman" w:hAnsi="Times New Roman" w:cs="Times New Roman"/>
      <w:sz w:val="22"/>
      <w:szCs w:val="22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3B18E7"/>
    <w:rPr>
      <w:rFonts w:ascii="Times New Roman" w:hAnsi="Times New Roman" w:cs="Times New Roman"/>
      <w:sz w:val="20"/>
      <w:u w:val="none"/>
    </w:rPr>
  </w:style>
  <w:style w:type="character" w:customStyle="1" w:styleId="af8">
    <w:name w:val="Заголовок Знак"/>
    <w:uiPriority w:val="10"/>
    <w:rsid w:val="003B18E7"/>
    <w:rPr>
      <w:rFonts w:ascii="Arial" w:eastAsia="SimSun" w:hAnsi="Arial" w:cs="Tahoma"/>
      <w:sz w:val="28"/>
      <w:szCs w:val="28"/>
      <w:lang w:eastAsia="zh-CN"/>
    </w:rPr>
  </w:style>
  <w:style w:type="paragraph" w:styleId="af9">
    <w:name w:val="Body Text"/>
    <w:basedOn w:val="a"/>
    <w:link w:val="afa"/>
    <w:rsid w:val="003B18E7"/>
    <w:pPr>
      <w:suppressAutoHyphens/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fa">
    <w:name w:val="Основной текст Знак"/>
    <w:basedOn w:val="a0"/>
    <w:link w:val="af9"/>
    <w:rsid w:val="003B18E7"/>
    <w:rPr>
      <w:rFonts w:ascii="Calibri" w:eastAsia="Times New Roman" w:hAnsi="Calibri" w:cs="Calibri"/>
      <w:lang w:eastAsia="zh-CN"/>
    </w:rPr>
  </w:style>
  <w:style w:type="paragraph" w:styleId="afb">
    <w:name w:val="List"/>
    <w:basedOn w:val="af9"/>
    <w:rsid w:val="003B18E7"/>
    <w:rPr>
      <w:rFonts w:cs="Tahoma"/>
    </w:rPr>
  </w:style>
  <w:style w:type="paragraph" w:styleId="afc">
    <w:name w:val="caption"/>
    <w:basedOn w:val="a"/>
    <w:qFormat/>
    <w:rsid w:val="003B18E7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zh-CN"/>
    </w:rPr>
  </w:style>
  <w:style w:type="paragraph" w:customStyle="1" w:styleId="30">
    <w:name w:val="Указатель3"/>
    <w:basedOn w:val="a"/>
    <w:rsid w:val="003B18E7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zh-CN"/>
    </w:rPr>
  </w:style>
  <w:style w:type="paragraph" w:customStyle="1" w:styleId="13">
    <w:name w:val="Название объекта1"/>
    <w:basedOn w:val="a"/>
    <w:rsid w:val="003B18E7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zh-CN"/>
    </w:rPr>
  </w:style>
  <w:style w:type="paragraph" w:customStyle="1" w:styleId="22">
    <w:name w:val="Указатель2"/>
    <w:basedOn w:val="a"/>
    <w:rsid w:val="003B18E7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zh-CN"/>
    </w:rPr>
  </w:style>
  <w:style w:type="paragraph" w:customStyle="1" w:styleId="14">
    <w:name w:val="Название1"/>
    <w:basedOn w:val="a"/>
    <w:rsid w:val="003B18E7"/>
    <w:pPr>
      <w:suppressLineNumbers/>
      <w:suppressAutoHyphens/>
      <w:spacing w:before="120" w:after="120" w:line="276" w:lineRule="auto"/>
    </w:pPr>
    <w:rPr>
      <w:rFonts w:ascii="Calibri" w:hAnsi="Calibri" w:cs="Tahoma"/>
      <w:i/>
      <w:iCs/>
      <w:lang w:eastAsia="zh-CN"/>
    </w:rPr>
  </w:style>
  <w:style w:type="paragraph" w:customStyle="1" w:styleId="15">
    <w:name w:val="Указатель1"/>
    <w:basedOn w:val="a"/>
    <w:rsid w:val="003B18E7"/>
    <w:pPr>
      <w:suppressLineNumbers/>
      <w:suppressAutoHyphens/>
      <w:spacing w:after="200" w:line="276" w:lineRule="auto"/>
    </w:pPr>
    <w:rPr>
      <w:rFonts w:ascii="Calibri" w:hAnsi="Calibri" w:cs="Tahoma"/>
      <w:sz w:val="22"/>
      <w:szCs w:val="22"/>
      <w:lang w:eastAsia="zh-CN"/>
    </w:rPr>
  </w:style>
  <w:style w:type="character" w:customStyle="1" w:styleId="16">
    <w:name w:val="Основной текст с отступом Знак1"/>
    <w:rsid w:val="003B18E7"/>
    <w:rPr>
      <w:sz w:val="28"/>
      <w:lang w:eastAsia="zh-CN"/>
    </w:rPr>
  </w:style>
  <w:style w:type="paragraph" w:customStyle="1" w:styleId="210">
    <w:name w:val="Основной текст с отступом 21"/>
    <w:basedOn w:val="a"/>
    <w:rsid w:val="003B18E7"/>
    <w:pPr>
      <w:tabs>
        <w:tab w:val="left" w:pos="1258"/>
      </w:tabs>
      <w:suppressAutoHyphens/>
      <w:ind w:left="75"/>
    </w:pPr>
    <w:rPr>
      <w:szCs w:val="20"/>
      <w:lang w:eastAsia="zh-CN"/>
    </w:rPr>
  </w:style>
  <w:style w:type="character" w:customStyle="1" w:styleId="17">
    <w:name w:val="Верхний колонтитул Знак1"/>
    <w:uiPriority w:val="99"/>
    <w:rsid w:val="003B18E7"/>
    <w:rPr>
      <w:sz w:val="24"/>
      <w:szCs w:val="24"/>
      <w:lang w:eastAsia="zh-CN"/>
    </w:rPr>
  </w:style>
  <w:style w:type="character" w:customStyle="1" w:styleId="18">
    <w:name w:val="Нижний колонтитул Знак1"/>
    <w:uiPriority w:val="99"/>
    <w:rsid w:val="003B18E7"/>
    <w:rPr>
      <w:sz w:val="24"/>
      <w:szCs w:val="24"/>
      <w:lang w:eastAsia="zh-CN"/>
    </w:rPr>
  </w:style>
  <w:style w:type="paragraph" w:customStyle="1" w:styleId="afd">
    <w:name w:val="Содержимое врезки"/>
    <w:basedOn w:val="af9"/>
    <w:rsid w:val="003B18E7"/>
  </w:style>
  <w:style w:type="paragraph" w:customStyle="1" w:styleId="afe">
    <w:name w:val="Содержимое таблицы"/>
    <w:basedOn w:val="a"/>
    <w:rsid w:val="003B18E7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aff">
    <w:name w:val="Заголовок таблицы"/>
    <w:basedOn w:val="afe"/>
    <w:rsid w:val="003B18E7"/>
    <w:pPr>
      <w:jc w:val="center"/>
    </w:pPr>
    <w:rPr>
      <w:b/>
      <w:bCs/>
    </w:rPr>
  </w:style>
  <w:style w:type="paragraph" w:customStyle="1" w:styleId="220">
    <w:name w:val="Основной текст с отступом 22"/>
    <w:basedOn w:val="a"/>
    <w:rsid w:val="003B18E7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zh-CN"/>
    </w:rPr>
  </w:style>
  <w:style w:type="paragraph" w:customStyle="1" w:styleId="Style6">
    <w:name w:val="Style6"/>
    <w:basedOn w:val="a"/>
    <w:rsid w:val="003B18E7"/>
    <w:pPr>
      <w:widowControl w:val="0"/>
      <w:suppressAutoHyphens/>
      <w:autoSpaceDE w:val="0"/>
      <w:spacing w:line="274" w:lineRule="exact"/>
      <w:ind w:firstLine="557"/>
      <w:jc w:val="both"/>
    </w:pPr>
    <w:rPr>
      <w:lang w:eastAsia="zh-CN"/>
    </w:rPr>
  </w:style>
  <w:style w:type="paragraph" w:customStyle="1" w:styleId="Style2">
    <w:name w:val="Style2"/>
    <w:basedOn w:val="a"/>
    <w:rsid w:val="003B18E7"/>
    <w:pPr>
      <w:widowControl w:val="0"/>
      <w:suppressAutoHyphens/>
      <w:autoSpaceDE w:val="0"/>
      <w:spacing w:line="326" w:lineRule="exact"/>
      <w:ind w:firstLine="557"/>
      <w:jc w:val="both"/>
    </w:pPr>
    <w:rPr>
      <w:lang w:eastAsia="zh-CN"/>
    </w:rPr>
  </w:style>
  <w:style w:type="paragraph" w:customStyle="1" w:styleId="Style3">
    <w:name w:val="Style3"/>
    <w:basedOn w:val="a"/>
    <w:rsid w:val="003B18E7"/>
    <w:pPr>
      <w:widowControl w:val="0"/>
      <w:suppressAutoHyphens/>
      <w:autoSpaceDE w:val="0"/>
      <w:spacing w:line="316" w:lineRule="exact"/>
      <w:ind w:firstLine="552"/>
      <w:jc w:val="both"/>
    </w:pPr>
    <w:rPr>
      <w:lang w:eastAsia="zh-CN"/>
    </w:rPr>
  </w:style>
  <w:style w:type="paragraph" w:customStyle="1" w:styleId="WW-">
    <w:name w:val="WW-Базовый"/>
    <w:rsid w:val="003B18E7"/>
    <w:pPr>
      <w:suppressAutoHyphens/>
    </w:pPr>
    <w:rPr>
      <w:rFonts w:ascii="Calibri" w:eastAsia="Lucida Sans Unicode" w:hAnsi="Calibri" w:cs="Calibri"/>
      <w:lang w:eastAsia="zh-CN"/>
    </w:rPr>
  </w:style>
  <w:style w:type="paragraph" w:customStyle="1" w:styleId="c16">
    <w:name w:val="c16"/>
    <w:basedOn w:val="a"/>
    <w:rsid w:val="003B18E7"/>
    <w:pPr>
      <w:spacing w:before="280" w:after="280"/>
    </w:pPr>
    <w:rPr>
      <w:lang w:eastAsia="zh-CN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B18E7"/>
    <w:pPr>
      <w:suppressAutoHyphens/>
    </w:pPr>
    <w:rPr>
      <w:lang w:eastAsia="zh-CN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3B18E7"/>
    <w:pPr>
      <w:suppressAutoHyphens/>
      <w:jc w:val="both"/>
    </w:pPr>
    <w:rPr>
      <w:sz w:val="20"/>
      <w:szCs w:val="20"/>
      <w:lang w:eastAsia="zh-CN"/>
    </w:rPr>
  </w:style>
  <w:style w:type="paragraph" w:customStyle="1" w:styleId="19">
    <w:name w:val="Абзац списка1"/>
    <w:basedOn w:val="a"/>
    <w:rsid w:val="003B18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0">
    <w:name w:val="endnote text"/>
    <w:basedOn w:val="a"/>
    <w:link w:val="aff1"/>
    <w:rsid w:val="003B18E7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3B18E7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B18E7"/>
    <w:rPr>
      <w:vertAlign w:val="superscript"/>
    </w:rPr>
  </w:style>
  <w:style w:type="paragraph" w:styleId="aff3">
    <w:name w:val="footnote text"/>
    <w:basedOn w:val="a"/>
    <w:link w:val="aff4"/>
    <w:uiPriority w:val="99"/>
    <w:unhideWhenUsed/>
    <w:rsid w:val="003B18E7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B18E7"/>
    <w:rPr>
      <w:rFonts w:ascii="Times New Roman" w:eastAsia="Times New Roman" w:hAnsi="Times New Roman" w:cs="Times New Roman"/>
      <w:sz w:val="20"/>
      <w:szCs w:val="20"/>
    </w:rPr>
  </w:style>
  <w:style w:type="character" w:styleId="aff5">
    <w:name w:val="footnote reference"/>
    <w:uiPriority w:val="99"/>
    <w:unhideWhenUsed/>
    <w:rsid w:val="003B18E7"/>
    <w:rPr>
      <w:vertAlign w:val="superscript"/>
    </w:rPr>
  </w:style>
  <w:style w:type="paragraph" w:customStyle="1" w:styleId="s3">
    <w:name w:val="s_3"/>
    <w:basedOn w:val="a"/>
    <w:rsid w:val="003B18E7"/>
    <w:pPr>
      <w:spacing w:before="100" w:beforeAutospacing="1" w:after="100" w:afterAutospacing="1"/>
    </w:pPr>
  </w:style>
  <w:style w:type="paragraph" w:customStyle="1" w:styleId="s52">
    <w:name w:val="s_52"/>
    <w:basedOn w:val="a"/>
    <w:rsid w:val="003B18E7"/>
    <w:pPr>
      <w:spacing w:before="100" w:beforeAutospacing="1" w:after="100" w:afterAutospacing="1"/>
    </w:pPr>
  </w:style>
  <w:style w:type="paragraph" w:customStyle="1" w:styleId="110">
    <w:name w:val="Заголовок 11"/>
    <w:basedOn w:val="a"/>
    <w:uiPriority w:val="1"/>
    <w:qFormat/>
    <w:rsid w:val="00BF1A4B"/>
    <w:pPr>
      <w:widowControl w:val="0"/>
      <w:autoSpaceDE w:val="0"/>
      <w:autoSpaceDN w:val="0"/>
      <w:ind w:left="929"/>
      <w:jc w:val="both"/>
      <w:outlineLvl w:val="1"/>
    </w:pPr>
    <w:rPr>
      <w:b/>
      <w:bCs/>
      <w:lang w:bidi="ru-RU"/>
    </w:rPr>
  </w:style>
  <w:style w:type="paragraph" w:styleId="aff6">
    <w:name w:val="TOC Heading"/>
    <w:basedOn w:val="1"/>
    <w:next w:val="a"/>
    <w:uiPriority w:val="39"/>
    <w:semiHidden/>
    <w:unhideWhenUsed/>
    <w:qFormat/>
    <w:rsid w:val="001418D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a">
    <w:name w:val="toc 1"/>
    <w:basedOn w:val="a"/>
    <w:next w:val="a"/>
    <w:autoRedefine/>
    <w:uiPriority w:val="39"/>
    <w:unhideWhenUsed/>
    <w:rsid w:val="001418DD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6CC3DFE0-08D1-442E-9B30-377536BE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4516</Words>
  <Characters>25742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5</cp:revision>
  <dcterms:created xsi:type="dcterms:W3CDTF">2020-03-21T15:19:00Z</dcterms:created>
  <dcterms:modified xsi:type="dcterms:W3CDTF">2020-10-29T07:49:00Z</dcterms:modified>
</cp:coreProperties>
</file>